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E2DC" w14:textId="5CFB1B06" w:rsidR="00082D7F" w:rsidRPr="00264BD7" w:rsidRDefault="000000A9" w:rsidP="00264BD7">
      <w:pPr>
        <w:widowControl w:val="0"/>
        <w:suppressAutoHyphens/>
        <w:autoSpaceDN w:val="0"/>
        <w:spacing w:after="0" w:line="360" w:lineRule="auto"/>
        <w:ind w:left="720" w:right="-691"/>
        <w:jc w:val="both"/>
        <w:textAlignment w:val="baseline"/>
        <w:rPr>
          <w:rFonts w:ascii="Times New Roman" w:eastAsia="Times New Roman" w:hAnsi="Times New Roman" w:cs="Times New Roman"/>
          <w:b/>
          <w:bCs/>
          <w:color w:val="000000" w:themeColor="text1"/>
          <w:kern w:val="3"/>
          <w:sz w:val="28"/>
          <w:szCs w:val="28"/>
          <w:u w:val="single"/>
          <w:lang w:val="el-GR" w:eastAsia="zh-CN"/>
        </w:rPr>
      </w:pPr>
      <w:bookmarkStart w:id="0" w:name="_Hlk81578051"/>
      <w:r w:rsidRPr="00264BD7">
        <w:rPr>
          <w:rFonts w:ascii="Times New Roman" w:eastAsia="Times New Roman" w:hAnsi="Times New Roman" w:cs="Times New Roman"/>
          <w:bCs/>
          <w:color w:val="000000" w:themeColor="text1"/>
          <w:kern w:val="3"/>
          <w:sz w:val="28"/>
          <w:szCs w:val="28"/>
          <w:u w:val="single"/>
          <w:lang w:val="el-GR" w:eastAsia="zh-CN"/>
        </w:rPr>
        <w:t>27</w:t>
      </w:r>
      <w:r w:rsidR="001853D8" w:rsidRPr="00264BD7">
        <w:rPr>
          <w:rFonts w:ascii="Times New Roman" w:eastAsia="Times New Roman" w:hAnsi="Times New Roman" w:cs="Times New Roman"/>
          <w:bCs/>
          <w:color w:val="000000" w:themeColor="text1"/>
          <w:kern w:val="3"/>
          <w:sz w:val="28"/>
          <w:szCs w:val="28"/>
          <w:u w:val="single"/>
          <w:lang w:val="el-GR" w:eastAsia="zh-CN"/>
        </w:rPr>
        <w:t>.5.2022 -</w:t>
      </w:r>
      <w:r w:rsidR="001853D8" w:rsidRPr="00264BD7">
        <w:rPr>
          <w:rFonts w:ascii="Times New Roman" w:eastAsia="Times New Roman" w:hAnsi="Times New Roman" w:cs="Times New Roman"/>
          <w:b/>
          <w:bCs/>
          <w:color w:val="000000" w:themeColor="text1"/>
          <w:kern w:val="3"/>
          <w:sz w:val="28"/>
          <w:szCs w:val="28"/>
          <w:u w:val="single"/>
          <w:lang w:val="el-GR" w:eastAsia="zh-CN"/>
        </w:rPr>
        <w:t xml:space="preserve"> </w:t>
      </w:r>
      <w:r w:rsidR="00777907" w:rsidRPr="00264BD7">
        <w:rPr>
          <w:rFonts w:ascii="Times New Roman" w:eastAsia="Times New Roman" w:hAnsi="Times New Roman" w:cs="Times New Roman"/>
          <w:b/>
          <w:bCs/>
          <w:color w:val="000000" w:themeColor="text1"/>
          <w:kern w:val="3"/>
          <w:sz w:val="28"/>
          <w:szCs w:val="28"/>
          <w:u w:val="single"/>
          <w:lang w:val="el-GR" w:eastAsia="zh-CN"/>
        </w:rPr>
        <w:t xml:space="preserve">Παράνομος </w:t>
      </w:r>
      <w:r w:rsidR="00125AED" w:rsidRPr="00264BD7">
        <w:rPr>
          <w:rFonts w:ascii="Times New Roman" w:eastAsia="Times New Roman" w:hAnsi="Times New Roman" w:cs="Times New Roman"/>
          <w:b/>
          <w:bCs/>
          <w:color w:val="000000" w:themeColor="text1"/>
          <w:kern w:val="3"/>
          <w:sz w:val="28"/>
          <w:szCs w:val="28"/>
          <w:u w:val="single"/>
          <w:lang w:val="el-GR" w:eastAsia="zh-CN"/>
        </w:rPr>
        <w:t xml:space="preserve">και άκυρος </w:t>
      </w:r>
      <w:r w:rsidR="00777907" w:rsidRPr="00264BD7">
        <w:rPr>
          <w:rFonts w:ascii="Times New Roman" w:eastAsia="Times New Roman" w:hAnsi="Times New Roman" w:cs="Times New Roman"/>
          <w:b/>
          <w:bCs/>
          <w:color w:val="000000" w:themeColor="text1"/>
          <w:kern w:val="3"/>
          <w:sz w:val="28"/>
          <w:szCs w:val="28"/>
          <w:u w:val="single"/>
          <w:lang w:val="el-GR" w:eastAsia="zh-CN"/>
        </w:rPr>
        <w:t>ερμηνεία της ΕΣΔΑ υπό τού ΕΔΑΔ</w:t>
      </w:r>
    </w:p>
    <w:p w14:paraId="70CBF367" w14:textId="77777777" w:rsidR="00082D7F" w:rsidRPr="00AD597D" w:rsidRDefault="00082D7F" w:rsidP="00456E73">
      <w:pPr>
        <w:widowControl w:val="0"/>
        <w:suppressAutoHyphens/>
        <w:autoSpaceDN w:val="0"/>
        <w:spacing w:after="0" w:line="360" w:lineRule="auto"/>
        <w:ind w:right="-691" w:firstLine="720"/>
        <w:jc w:val="both"/>
        <w:textAlignment w:val="baseline"/>
        <w:rPr>
          <w:rFonts w:ascii="Times New Roman" w:eastAsia="Times New Roman" w:hAnsi="Times New Roman" w:cs="Times New Roman"/>
          <w:b/>
          <w:bCs/>
          <w:color w:val="000000" w:themeColor="text1"/>
          <w:kern w:val="3"/>
          <w:sz w:val="27"/>
          <w:szCs w:val="27"/>
          <w:lang w:val="el-GR" w:eastAsia="zh-CN"/>
        </w:rPr>
      </w:pPr>
      <w:bookmarkStart w:id="1" w:name="_GoBack"/>
      <w:bookmarkEnd w:id="0"/>
      <w:bookmarkEnd w:id="1"/>
    </w:p>
    <w:p w14:paraId="6C270352" w14:textId="12EB0CF7" w:rsidR="00456E73" w:rsidRPr="00BF227C" w:rsidRDefault="00456E73" w:rsidP="00777907">
      <w:pPr>
        <w:pStyle w:val="Standard"/>
        <w:numPr>
          <w:ilvl w:val="0"/>
          <w:numId w:val="32"/>
        </w:numPr>
        <w:spacing w:line="360" w:lineRule="auto"/>
        <w:ind w:right="-692"/>
        <w:jc w:val="both"/>
        <w:rPr>
          <w:rFonts w:eastAsia="Times New Roman" w:cs="Times New Roman"/>
          <w:b/>
          <w:i/>
          <w:color w:val="000000" w:themeColor="text1"/>
          <w:sz w:val="27"/>
          <w:szCs w:val="27"/>
          <w:lang w:val="el-GR" w:eastAsia="zh-CN"/>
        </w:rPr>
      </w:pPr>
      <w:r w:rsidRPr="00BF227C">
        <w:rPr>
          <w:rFonts w:eastAsia="Times New Roman" w:cs="Times New Roman"/>
          <w:b/>
          <w:i/>
          <w:color w:val="000000" w:themeColor="text1"/>
          <w:sz w:val="27"/>
          <w:szCs w:val="27"/>
          <w:lang w:val="el-GR" w:eastAsia="zh-CN"/>
        </w:rPr>
        <w:t>Ερμηνεία της ΕΣΔΑ υπό τού ΕΔΑΔ</w:t>
      </w:r>
      <w:r w:rsidR="00BF227C">
        <w:rPr>
          <w:rFonts w:eastAsia="Times New Roman" w:cs="Times New Roman"/>
          <w:b/>
          <w:i/>
          <w:color w:val="000000" w:themeColor="text1"/>
          <w:sz w:val="27"/>
          <w:szCs w:val="27"/>
          <w:lang w:val="el-GR" w:eastAsia="zh-CN"/>
        </w:rPr>
        <w:t xml:space="preserve"> συγκρουομένη προς το </w:t>
      </w:r>
      <w:r w:rsidR="00BF227C" w:rsidRPr="00B931D0">
        <w:rPr>
          <w:rFonts w:eastAsia="Times New Roman" w:cs="Times New Roman"/>
          <w:b/>
          <w:bCs/>
          <w:i/>
          <w:iCs/>
          <w:color w:val="000000" w:themeColor="text1"/>
          <w:sz w:val="27"/>
          <w:szCs w:val="27"/>
          <w:lang w:eastAsia="zh-CN"/>
        </w:rPr>
        <w:t xml:space="preserve">jus cogens </w:t>
      </w:r>
      <w:r w:rsidR="00BF227C">
        <w:rPr>
          <w:rFonts w:eastAsia="Times New Roman" w:cs="Times New Roman"/>
          <w:b/>
          <w:i/>
          <w:color w:val="000000" w:themeColor="text1"/>
          <w:sz w:val="27"/>
          <w:szCs w:val="27"/>
          <w:lang w:val="el-GR" w:eastAsia="zh-CN"/>
        </w:rPr>
        <w:t>και τον Καταστατικόν Χάρτην</w:t>
      </w:r>
    </w:p>
    <w:p w14:paraId="4EEAA371" w14:textId="77777777" w:rsidR="00482133" w:rsidRDefault="00482133" w:rsidP="00456E73">
      <w:pPr>
        <w:pStyle w:val="Standard"/>
        <w:spacing w:line="360" w:lineRule="auto"/>
        <w:ind w:right="-692" w:firstLine="720"/>
        <w:jc w:val="both"/>
        <w:rPr>
          <w:rFonts w:eastAsia="Times New Roman" w:cs="Times New Roman"/>
          <w:b/>
          <w:color w:val="000000" w:themeColor="text1"/>
          <w:sz w:val="27"/>
          <w:szCs w:val="27"/>
          <w:lang w:val="el-GR" w:eastAsia="zh-CN"/>
        </w:rPr>
      </w:pPr>
    </w:p>
    <w:p w14:paraId="10A1E2A9" w14:textId="258BEE84" w:rsidR="00777907" w:rsidRDefault="00456E73" w:rsidP="00777907">
      <w:pPr>
        <w:pStyle w:val="Standard"/>
        <w:spacing w:line="360" w:lineRule="auto"/>
        <w:ind w:right="-692"/>
        <w:jc w:val="both"/>
        <w:rPr>
          <w:rFonts w:eastAsia="Times New Roman" w:cs="Times New Roman"/>
          <w:bCs/>
          <w:color w:val="000000" w:themeColor="text1"/>
          <w:sz w:val="27"/>
          <w:szCs w:val="27"/>
          <w:lang w:val="el-GR" w:eastAsia="zh-CN"/>
        </w:rPr>
      </w:pPr>
      <w:r w:rsidRPr="00456E73">
        <w:rPr>
          <w:rFonts w:eastAsia="Times New Roman" w:cs="Times New Roman"/>
          <w:bCs/>
          <w:color w:val="000000" w:themeColor="text1"/>
          <w:sz w:val="27"/>
          <w:szCs w:val="27"/>
          <w:lang w:val="el-GR" w:eastAsia="zh-CN"/>
        </w:rPr>
        <w:t>(</w:t>
      </w:r>
      <w:r w:rsidR="00125AED" w:rsidRPr="00125AED">
        <w:rPr>
          <w:rFonts w:eastAsia="Times New Roman" w:cs="Times New Roman"/>
          <w:bCs/>
          <w:color w:val="000000" w:themeColor="text1"/>
          <w:sz w:val="27"/>
          <w:szCs w:val="27"/>
          <w:lang w:val="el-GR" w:eastAsia="zh-CN"/>
        </w:rPr>
        <w:t>α</w:t>
      </w:r>
      <w:r w:rsidRPr="00456E73">
        <w:rPr>
          <w:rFonts w:eastAsia="Times New Roman" w:cs="Times New Roman"/>
          <w:bCs/>
          <w:color w:val="000000" w:themeColor="text1"/>
          <w:sz w:val="27"/>
          <w:szCs w:val="27"/>
          <w:lang w:val="el-GR" w:eastAsia="zh-CN"/>
        </w:rPr>
        <w:t xml:space="preserve">) Κατά παράβασιν των αρχών/ κανόνων τού </w:t>
      </w:r>
      <w:r w:rsidRPr="00456E73">
        <w:rPr>
          <w:rFonts w:eastAsia="Times New Roman" w:cs="Times New Roman"/>
          <w:bCs/>
          <w:color w:val="000000" w:themeColor="text1"/>
          <w:sz w:val="27"/>
          <w:szCs w:val="27"/>
          <w:lang w:val="en-US" w:eastAsia="zh-CN"/>
        </w:rPr>
        <w:t>jus</w:t>
      </w:r>
      <w:r w:rsidRPr="00456E73">
        <w:rPr>
          <w:rFonts w:eastAsia="Times New Roman" w:cs="Times New Roman"/>
          <w:bCs/>
          <w:color w:val="000000" w:themeColor="text1"/>
          <w:sz w:val="27"/>
          <w:szCs w:val="27"/>
          <w:lang w:val="el-GR" w:eastAsia="zh-CN"/>
        </w:rPr>
        <w:t xml:space="preserve"> </w:t>
      </w:r>
      <w:r w:rsidRPr="00456E73">
        <w:rPr>
          <w:rFonts w:eastAsia="Times New Roman" w:cs="Times New Roman"/>
          <w:bCs/>
          <w:color w:val="000000" w:themeColor="text1"/>
          <w:sz w:val="27"/>
          <w:szCs w:val="27"/>
          <w:lang w:val="en-US" w:eastAsia="zh-CN"/>
        </w:rPr>
        <w:t>cogens</w:t>
      </w:r>
      <w:r w:rsidRPr="00456E73">
        <w:rPr>
          <w:rFonts w:eastAsia="Times New Roman" w:cs="Times New Roman"/>
          <w:bCs/>
          <w:color w:val="000000" w:themeColor="text1"/>
          <w:sz w:val="27"/>
          <w:szCs w:val="27"/>
          <w:lang w:val="el-GR" w:eastAsia="zh-CN"/>
        </w:rPr>
        <w:t xml:space="preserve"> και τού Καταστατικού Χάρτου του ΟΗΕ περί της κρατικής εδαφικής κυριαρχίας και της μη χρήσεως βίας εναντίον κράτους  καθώς και (κατά παράβασιν) εκδοθεισών (ως ωφείλετο) εν αρμονία προς τις εν λόγω αρχές/ κανόνες) αποφάσεων τού Συμβουλίου Ασφαλείας τού ΟΗΕ (ΣΑ) περί σεβασμού της κυριαρχίας της Κυπριακής Δημοκρατίας </w:t>
      </w:r>
      <w:r w:rsidR="00125AED">
        <w:rPr>
          <w:rFonts w:eastAsia="Times New Roman" w:cs="Times New Roman"/>
          <w:bCs/>
          <w:color w:val="000000" w:themeColor="text1"/>
          <w:sz w:val="27"/>
          <w:szCs w:val="27"/>
          <w:lang w:val="el-GR" w:eastAsia="zh-CN"/>
        </w:rPr>
        <w:t xml:space="preserve">(ΚΔ) </w:t>
      </w:r>
      <w:r w:rsidRPr="00456E73">
        <w:rPr>
          <w:rFonts w:eastAsia="Times New Roman" w:cs="Times New Roman"/>
          <w:bCs/>
          <w:color w:val="000000" w:themeColor="text1"/>
          <w:sz w:val="27"/>
          <w:szCs w:val="27"/>
          <w:lang w:val="el-GR" w:eastAsia="zh-CN"/>
        </w:rPr>
        <w:t xml:space="preserve">και περί μη αναγνωρίσεως, μη διευκολύνσεως καθώς και μη καθ’ οιονδήποτε τρόπον βοηθήσεως της νομικώς ακύρου αποσχιστικής οντότητος που </w:t>
      </w:r>
      <w:r w:rsidR="003D5726" w:rsidRPr="00FD72F0">
        <w:rPr>
          <w:rFonts w:eastAsia="Times New Roman" w:cs="Times New Roman"/>
          <w:bCs/>
          <w:color w:val="000000" w:themeColor="text1"/>
          <w:sz w:val="27"/>
          <w:szCs w:val="27"/>
          <w:lang w:val="el-GR" w:eastAsia="zh-CN"/>
        </w:rPr>
        <w:t>‘</w:t>
      </w:r>
      <w:r w:rsidRPr="00FD72F0">
        <w:rPr>
          <w:rFonts w:eastAsia="Times New Roman" w:cs="Times New Roman"/>
          <w:bCs/>
          <w:color w:val="000000" w:themeColor="text1"/>
          <w:sz w:val="27"/>
          <w:szCs w:val="27"/>
          <w:lang w:val="el-GR" w:eastAsia="zh-CN"/>
        </w:rPr>
        <w:t>αυτοαποκαλείται</w:t>
      </w:r>
      <w:r w:rsidR="003D5726" w:rsidRPr="00FD72F0">
        <w:rPr>
          <w:rFonts w:eastAsia="Times New Roman" w:cs="Times New Roman"/>
          <w:bCs/>
          <w:color w:val="000000" w:themeColor="text1"/>
          <w:sz w:val="27"/>
          <w:szCs w:val="27"/>
          <w:lang w:val="el-GR" w:eastAsia="zh-CN"/>
        </w:rPr>
        <w:t>’</w:t>
      </w:r>
      <w:r w:rsidRPr="00FD72F0">
        <w:rPr>
          <w:rFonts w:eastAsia="Times New Roman" w:cs="Times New Roman"/>
          <w:bCs/>
          <w:color w:val="000000" w:themeColor="text1"/>
          <w:sz w:val="27"/>
          <w:szCs w:val="27"/>
          <w:lang w:val="el-GR" w:eastAsia="zh-CN"/>
        </w:rPr>
        <w:t xml:space="preserve"> </w:t>
      </w:r>
      <w:r w:rsidRPr="00456E73">
        <w:rPr>
          <w:rFonts w:eastAsia="Times New Roman" w:cs="Times New Roman"/>
          <w:bCs/>
          <w:color w:val="000000" w:themeColor="text1"/>
          <w:sz w:val="27"/>
          <w:szCs w:val="27"/>
          <w:lang w:val="el-GR" w:eastAsia="zh-CN"/>
        </w:rPr>
        <w:t xml:space="preserve">‘ΤΔΒΚ’, ερμηνεία </w:t>
      </w:r>
      <w:r w:rsidR="0026290A">
        <w:rPr>
          <w:rFonts w:eastAsia="Times New Roman" w:cs="Times New Roman"/>
          <w:bCs/>
          <w:color w:val="000000" w:themeColor="text1"/>
          <w:sz w:val="27"/>
          <w:szCs w:val="27"/>
          <w:lang w:val="el-GR" w:eastAsia="zh-CN"/>
        </w:rPr>
        <w:t xml:space="preserve">της ΕΣΔΑ υπό </w:t>
      </w:r>
      <w:r w:rsidRPr="00456E73">
        <w:rPr>
          <w:rFonts w:eastAsia="Times New Roman" w:cs="Times New Roman"/>
          <w:bCs/>
          <w:color w:val="000000" w:themeColor="text1"/>
          <w:sz w:val="27"/>
          <w:szCs w:val="27"/>
          <w:lang w:val="el-GR" w:eastAsia="zh-CN"/>
        </w:rPr>
        <w:t>τού ΕΔΑΔ αναγνωρίζει στα (παρανόμως) κατεχόμενα ‘νομοθετικήν’, ‘δικαστικήν’ και ‘εκτελεστικήν εξουσίαν’ της επιδρομικής Τουρκίας, μέσω μάλιστα της εν λόγω νομικώς ακύρου οντότητος</w:t>
      </w:r>
      <w:r w:rsidRPr="008734AD">
        <w:rPr>
          <w:rStyle w:val="a9"/>
          <w:color w:val="000000"/>
          <w:sz w:val="27"/>
          <w:szCs w:val="27"/>
        </w:rPr>
        <w:footnoteReference w:id="1"/>
      </w:r>
      <w:r w:rsidRPr="00456E73">
        <w:rPr>
          <w:rFonts w:eastAsia="Times New Roman" w:cs="Times New Roman"/>
          <w:bCs/>
          <w:color w:val="000000" w:themeColor="text1"/>
          <w:sz w:val="27"/>
          <w:szCs w:val="27"/>
          <w:lang w:val="el-GR" w:eastAsia="zh-CN"/>
        </w:rPr>
        <w:t>.</w:t>
      </w:r>
    </w:p>
    <w:p w14:paraId="1346E506" w14:textId="067B7E95" w:rsidR="00456E73" w:rsidRPr="00456E73" w:rsidRDefault="00456E73" w:rsidP="00777907">
      <w:pPr>
        <w:pStyle w:val="Standard"/>
        <w:spacing w:line="360" w:lineRule="auto"/>
        <w:ind w:right="-692"/>
        <w:jc w:val="both"/>
        <w:rPr>
          <w:rFonts w:eastAsia="Times New Roman" w:cs="Times New Roman"/>
          <w:b/>
          <w:color w:val="000000" w:themeColor="text1"/>
          <w:sz w:val="27"/>
          <w:szCs w:val="27"/>
          <w:lang w:val="el-GR" w:eastAsia="zh-CN"/>
        </w:rPr>
      </w:pPr>
      <w:r w:rsidRPr="00456E73">
        <w:rPr>
          <w:rFonts w:eastAsia="Times New Roman" w:cs="Times New Roman"/>
          <w:bCs/>
          <w:color w:val="000000" w:themeColor="text1"/>
          <w:sz w:val="27"/>
          <w:szCs w:val="27"/>
          <w:lang w:val="el-GR" w:eastAsia="zh-CN"/>
        </w:rPr>
        <w:t>(</w:t>
      </w:r>
      <w:r w:rsidR="00125AED" w:rsidRPr="00125AED">
        <w:rPr>
          <w:rFonts w:eastAsia="Times New Roman" w:cs="Times New Roman"/>
          <w:bCs/>
          <w:color w:val="000000" w:themeColor="text1"/>
          <w:sz w:val="27"/>
          <w:szCs w:val="27"/>
          <w:lang w:val="el-GR" w:eastAsia="zh-CN"/>
        </w:rPr>
        <w:t>β</w:t>
      </w:r>
      <w:r w:rsidRPr="00456E73">
        <w:rPr>
          <w:rFonts w:eastAsia="Times New Roman" w:cs="Times New Roman"/>
          <w:bCs/>
          <w:color w:val="000000" w:themeColor="text1"/>
          <w:sz w:val="27"/>
          <w:szCs w:val="27"/>
          <w:lang w:val="el-GR" w:eastAsia="zh-CN"/>
        </w:rPr>
        <w:t xml:space="preserve">) Κατά παράβασιν της (εκδοθείσης εν αρμονία προς το </w:t>
      </w:r>
      <w:r w:rsidRPr="00456E73">
        <w:rPr>
          <w:rFonts w:eastAsia="Times New Roman" w:cs="Times New Roman"/>
          <w:bCs/>
          <w:color w:val="000000" w:themeColor="text1"/>
          <w:sz w:val="27"/>
          <w:szCs w:val="27"/>
          <w:lang w:val="en-US" w:eastAsia="zh-CN"/>
        </w:rPr>
        <w:t>jus</w:t>
      </w:r>
      <w:r w:rsidRPr="00456E73">
        <w:rPr>
          <w:rFonts w:eastAsia="Times New Roman" w:cs="Times New Roman"/>
          <w:bCs/>
          <w:color w:val="000000" w:themeColor="text1"/>
          <w:sz w:val="27"/>
          <w:szCs w:val="27"/>
          <w:lang w:val="el-GR" w:eastAsia="zh-CN"/>
        </w:rPr>
        <w:t xml:space="preserve"> </w:t>
      </w:r>
      <w:r w:rsidRPr="00456E73">
        <w:rPr>
          <w:rFonts w:eastAsia="Times New Roman" w:cs="Times New Roman"/>
          <w:bCs/>
          <w:color w:val="000000" w:themeColor="text1"/>
          <w:sz w:val="27"/>
          <w:szCs w:val="27"/>
          <w:lang w:val="en-US" w:eastAsia="zh-CN"/>
        </w:rPr>
        <w:t>cogens</w:t>
      </w:r>
      <w:r w:rsidRPr="00456E73">
        <w:rPr>
          <w:rFonts w:eastAsia="Times New Roman" w:cs="Times New Roman"/>
          <w:bCs/>
          <w:color w:val="000000" w:themeColor="text1"/>
          <w:sz w:val="27"/>
          <w:szCs w:val="27"/>
          <w:lang w:val="el-GR" w:eastAsia="zh-CN"/>
        </w:rPr>
        <w:t xml:space="preserve"> και τον Καταστατικόν Χάρτην) επιταγής τού ΣΑ (διατάξεως τού ψηφίσματος 367/ 1975 διά της οποίας γίνεται επιτακτική η εφαρμογή, μεταξύ άλλων, σχετικής διατάξεως τού ψηφίσματος 3212/ 1974 της Γενικής Συνελεύσεως του ΟΗΕ) δι’ επιστροφήν όλων των προσφύγων στις εστίες των υπο συνθήκες ασφαλείας, καθώς και (κατά παράβασιν) διατάξεων τού </w:t>
      </w:r>
      <w:r w:rsidRPr="00456E73">
        <w:rPr>
          <w:rFonts w:eastAsia="Times New Roman" w:cs="Times New Roman"/>
          <w:bCs/>
          <w:color w:val="000000" w:themeColor="text1"/>
          <w:sz w:val="27"/>
          <w:szCs w:val="27"/>
          <w:lang w:val="en-US" w:eastAsia="zh-CN"/>
        </w:rPr>
        <w:t>jus</w:t>
      </w:r>
      <w:r w:rsidRPr="00456E73">
        <w:rPr>
          <w:rFonts w:eastAsia="Times New Roman" w:cs="Times New Roman"/>
          <w:bCs/>
          <w:color w:val="000000" w:themeColor="text1"/>
          <w:sz w:val="27"/>
          <w:szCs w:val="27"/>
          <w:lang w:val="el-GR" w:eastAsia="zh-CN"/>
        </w:rPr>
        <w:t xml:space="preserve"> </w:t>
      </w:r>
      <w:r w:rsidRPr="00456E73">
        <w:rPr>
          <w:rFonts w:eastAsia="Times New Roman" w:cs="Times New Roman"/>
          <w:bCs/>
          <w:color w:val="000000" w:themeColor="text1"/>
          <w:sz w:val="27"/>
          <w:szCs w:val="27"/>
          <w:lang w:val="en-US" w:eastAsia="zh-CN"/>
        </w:rPr>
        <w:t>cogens</w:t>
      </w:r>
      <w:r w:rsidRPr="00456E73">
        <w:rPr>
          <w:rFonts w:eastAsia="Times New Roman" w:cs="Times New Roman"/>
          <w:bCs/>
          <w:color w:val="000000" w:themeColor="text1"/>
          <w:sz w:val="27"/>
          <w:szCs w:val="27"/>
          <w:lang w:val="el-GR" w:eastAsia="zh-CN"/>
        </w:rPr>
        <w:t xml:space="preserve"> και τού Καταστατικού Χάρτου που καταδικάζουν άμεσα ή έμμεσα την </w:t>
      </w:r>
      <w:r w:rsidRPr="00456E73">
        <w:rPr>
          <w:rFonts w:eastAsia="Times New Roman" w:cs="Times New Roman"/>
          <w:b/>
          <w:bCs/>
          <w:color w:val="000000" w:themeColor="text1"/>
          <w:sz w:val="27"/>
          <w:szCs w:val="27"/>
          <w:lang w:val="el-GR" w:eastAsia="zh-CN"/>
        </w:rPr>
        <w:t>ένεκεν επιδρομής εναντίον κράτους</w:t>
      </w:r>
      <w:r w:rsidRPr="00456E73">
        <w:rPr>
          <w:rFonts w:eastAsia="Times New Roman" w:cs="Times New Roman"/>
          <w:bCs/>
          <w:color w:val="000000" w:themeColor="text1"/>
          <w:sz w:val="27"/>
          <w:szCs w:val="27"/>
          <w:lang w:val="el-GR" w:eastAsia="zh-CN"/>
        </w:rPr>
        <w:t xml:space="preserve"> προσβολήν ιδιωτικής ιδιοκτησίας και δη επί τη βάσει φυλετικών και θρησκευτικών κριτηρίων, η ερμηνεία αυτή υιοθετεί την εκ των ιδιοκτητών, σχεδόν όλων τών εκεί ελληνοκυπριακών ιδιοκτησιών, ‘εκρίζωσιν’ ιδιοκτησιακών δικαιωμάτων, κατά ‘κανόνα’ μάλιστα υπερισχυόντων έναντι των μη ‘εκριζωμένων’, και την </w:t>
      </w:r>
      <w:r w:rsidRPr="00456E73">
        <w:rPr>
          <w:rFonts w:eastAsia="Times New Roman" w:cs="Times New Roman"/>
          <w:bCs/>
          <w:color w:val="000000" w:themeColor="text1"/>
          <w:sz w:val="27"/>
          <w:szCs w:val="27"/>
          <w:lang w:val="el-GR" w:eastAsia="zh-CN"/>
        </w:rPr>
        <w:lastRenderedPageBreak/>
        <w:t>‘μεταφύτευσ</w:t>
      </w:r>
      <w:r w:rsidR="00DC0D27">
        <w:rPr>
          <w:rFonts w:eastAsia="Times New Roman" w:cs="Times New Roman"/>
          <w:bCs/>
          <w:color w:val="000000" w:themeColor="text1"/>
          <w:sz w:val="27"/>
          <w:szCs w:val="27"/>
          <w:lang w:val="el-GR" w:eastAsia="zh-CN"/>
        </w:rPr>
        <w:t>ίν</w:t>
      </w:r>
      <w:r w:rsidRPr="00456E73">
        <w:rPr>
          <w:rFonts w:eastAsia="Times New Roman" w:cs="Times New Roman"/>
          <w:bCs/>
          <w:color w:val="000000" w:themeColor="text1"/>
          <w:sz w:val="27"/>
          <w:szCs w:val="27"/>
          <w:lang w:val="el-GR" w:eastAsia="zh-CN"/>
        </w:rPr>
        <w:t>’ των στην λεηλατούσαν/ άρπαγα Τουρκίαν (κατοχικές δυνάμεις και ‘ΤΔΒΚ’) και τούς συναυτουργούς της (εποίκους (εκ Τουρκίας και αλλαχόθεν) και Τούρκους Κυπρίους</w:t>
      </w:r>
      <w:r>
        <w:rPr>
          <w:rFonts w:eastAsia="Times New Roman" w:cs="Times New Roman"/>
          <w:bCs/>
          <w:color w:val="000000" w:themeColor="text1"/>
          <w:sz w:val="27"/>
          <w:szCs w:val="27"/>
          <w:lang w:val="el-GR" w:eastAsia="zh-CN"/>
        </w:rPr>
        <w:t>).</w:t>
      </w:r>
    </w:p>
    <w:p w14:paraId="2FB75A8D" w14:textId="77777777" w:rsidR="00456E73" w:rsidRDefault="00456E73" w:rsidP="00456E73">
      <w:pPr>
        <w:pStyle w:val="Standard"/>
        <w:spacing w:line="360" w:lineRule="auto"/>
        <w:ind w:right="-692" w:firstLine="720"/>
        <w:jc w:val="both"/>
        <w:rPr>
          <w:rFonts w:eastAsia="Times New Roman" w:cs="Times New Roman"/>
          <w:b/>
          <w:color w:val="000000" w:themeColor="text1"/>
          <w:sz w:val="27"/>
          <w:szCs w:val="27"/>
          <w:lang w:val="el-GR" w:eastAsia="zh-CN"/>
        </w:rPr>
      </w:pPr>
    </w:p>
    <w:p w14:paraId="5B459C52" w14:textId="4203924D" w:rsidR="00082D7F" w:rsidRPr="00BF227C" w:rsidRDefault="00140D62" w:rsidP="00777907">
      <w:pPr>
        <w:pStyle w:val="Standard"/>
        <w:numPr>
          <w:ilvl w:val="0"/>
          <w:numId w:val="32"/>
        </w:numPr>
        <w:spacing w:line="360" w:lineRule="auto"/>
        <w:ind w:right="-692"/>
        <w:jc w:val="both"/>
        <w:rPr>
          <w:rFonts w:eastAsia="Times New Roman" w:cs="Times New Roman"/>
          <w:b/>
          <w:i/>
          <w:color w:val="000000" w:themeColor="text1"/>
          <w:sz w:val="27"/>
          <w:szCs w:val="27"/>
          <w:lang w:val="el-GR" w:eastAsia="zh-CN"/>
        </w:rPr>
      </w:pPr>
      <w:r w:rsidRPr="00BF227C">
        <w:rPr>
          <w:rFonts w:eastAsia="Times New Roman" w:cs="Times New Roman"/>
          <w:b/>
          <w:i/>
          <w:color w:val="000000" w:themeColor="text1"/>
          <w:sz w:val="27"/>
          <w:szCs w:val="27"/>
          <w:lang w:val="el-GR" w:eastAsia="zh-CN"/>
        </w:rPr>
        <w:t>Επ’ ουδενί αποδεκτή, πάσα ερμηνεία αντίθετη πρός το</w:t>
      </w:r>
      <w:r w:rsidR="00BF227C" w:rsidRPr="00BF227C">
        <w:rPr>
          <w:rFonts w:eastAsia="Times New Roman" w:cs="Times New Roman"/>
          <w:b/>
          <w:i/>
          <w:color w:val="000000" w:themeColor="text1"/>
          <w:sz w:val="27"/>
          <w:szCs w:val="27"/>
          <w:lang w:val="el-GR" w:eastAsia="zh-CN"/>
        </w:rPr>
        <w:t xml:space="preserve"> </w:t>
      </w:r>
      <w:r w:rsidR="00BF227C" w:rsidRPr="00BF227C">
        <w:rPr>
          <w:rFonts w:eastAsia="Times New Roman" w:cs="Times New Roman"/>
          <w:b/>
          <w:bCs/>
          <w:i/>
          <w:iCs/>
          <w:color w:val="000000" w:themeColor="text1"/>
          <w:sz w:val="27"/>
          <w:szCs w:val="27"/>
          <w:lang w:eastAsia="zh-CN"/>
        </w:rPr>
        <w:t xml:space="preserve">jus cogens </w:t>
      </w:r>
      <w:r w:rsidRPr="00BF227C">
        <w:rPr>
          <w:rFonts w:eastAsia="Times New Roman" w:cs="Times New Roman"/>
          <w:b/>
          <w:i/>
          <w:color w:val="000000" w:themeColor="text1"/>
          <w:sz w:val="27"/>
          <w:szCs w:val="27"/>
          <w:lang w:val="el-GR" w:eastAsia="zh-CN"/>
        </w:rPr>
        <w:t>και/ή τον Καταστατικόν Χάρτην</w:t>
      </w:r>
    </w:p>
    <w:p w14:paraId="188AD0D4" w14:textId="77777777" w:rsidR="00082D7F" w:rsidRPr="00AD597D" w:rsidRDefault="00082D7F" w:rsidP="00456E73">
      <w:pPr>
        <w:pStyle w:val="Standard"/>
        <w:spacing w:line="360" w:lineRule="auto"/>
        <w:ind w:right="-692" w:firstLine="720"/>
        <w:jc w:val="both"/>
        <w:rPr>
          <w:rFonts w:eastAsia="Times New Roman" w:cs="Times New Roman"/>
          <w:bCs/>
          <w:color w:val="000000" w:themeColor="text1"/>
          <w:sz w:val="27"/>
          <w:szCs w:val="27"/>
          <w:lang w:val="el-GR" w:eastAsia="zh-CN"/>
        </w:rPr>
      </w:pPr>
    </w:p>
    <w:p w14:paraId="5E5D14A1" w14:textId="3C2C6F99" w:rsidR="00BF227C" w:rsidRDefault="00BF227C" w:rsidP="00456E73">
      <w:pPr>
        <w:pStyle w:val="Standard"/>
        <w:spacing w:line="360" w:lineRule="auto"/>
        <w:ind w:right="-692" w:firstLine="720"/>
        <w:jc w:val="both"/>
        <w:rPr>
          <w:rFonts w:eastAsia="Times New Roman" w:cs="Times New Roman"/>
          <w:bCs/>
          <w:color w:val="000000" w:themeColor="text1"/>
          <w:sz w:val="27"/>
          <w:szCs w:val="27"/>
          <w:lang w:val="el-GR" w:eastAsia="zh-CN"/>
        </w:rPr>
      </w:pPr>
      <w:r>
        <w:rPr>
          <w:rFonts w:eastAsia="Times New Roman" w:cs="Times New Roman"/>
          <w:bCs/>
          <w:color w:val="000000" w:themeColor="text1"/>
          <w:sz w:val="27"/>
          <w:szCs w:val="27"/>
          <w:lang w:val="el-GR" w:eastAsia="zh-CN"/>
        </w:rPr>
        <w:t xml:space="preserve">Κατ’ εφαρμογήν τού άρθρου 31 της Συμβάσεως περί τού Δικαίου των Συνθηκών και εν όψει τόσον της εξ ορισμού εννοίας της υπεροχής </w:t>
      </w:r>
      <w:r w:rsidRPr="00DF314C">
        <w:rPr>
          <w:rFonts w:eastAsia="Times New Roman" w:cs="Times New Roman"/>
          <w:bCs/>
          <w:color w:val="000000" w:themeColor="text1"/>
          <w:sz w:val="27"/>
          <w:szCs w:val="27"/>
          <w:lang w:val="el-GR" w:eastAsia="zh-CN"/>
        </w:rPr>
        <w:t>το</w:t>
      </w:r>
      <w:r w:rsidR="00DF314C" w:rsidRPr="00DF314C">
        <w:rPr>
          <w:rFonts w:eastAsia="Times New Roman" w:cs="Times New Roman"/>
          <w:bCs/>
          <w:color w:val="000000" w:themeColor="text1"/>
          <w:sz w:val="27"/>
          <w:szCs w:val="27"/>
          <w:lang w:val="el-GR" w:eastAsia="zh-CN"/>
        </w:rPr>
        <w:t xml:space="preserve">ύ </w:t>
      </w:r>
      <w:r w:rsidR="00DF314C" w:rsidRPr="00DF314C">
        <w:rPr>
          <w:rFonts w:eastAsia="Times New Roman" w:cs="Times New Roman"/>
          <w:bCs/>
          <w:iCs/>
          <w:color w:val="000000" w:themeColor="text1"/>
          <w:sz w:val="27"/>
          <w:szCs w:val="27"/>
          <w:lang w:eastAsia="zh-CN"/>
        </w:rPr>
        <w:t>jus cogens</w:t>
      </w:r>
      <w:r w:rsidRPr="00DF314C">
        <w:rPr>
          <w:rFonts w:eastAsia="Times New Roman" w:cs="Times New Roman"/>
          <w:bCs/>
          <w:color w:val="000000" w:themeColor="text1"/>
          <w:sz w:val="27"/>
          <w:szCs w:val="27"/>
          <w:lang w:val="el-GR" w:eastAsia="zh-CN"/>
        </w:rPr>
        <w:t>,</w:t>
      </w:r>
      <w:r w:rsidR="00DF314C">
        <w:rPr>
          <w:rFonts w:eastAsia="Times New Roman" w:cs="Times New Roman"/>
          <w:bCs/>
          <w:color w:val="000000" w:themeColor="text1"/>
          <w:sz w:val="27"/>
          <w:szCs w:val="27"/>
          <w:lang w:val="el-GR" w:eastAsia="zh-CN"/>
        </w:rPr>
        <w:t xml:space="preserve"> </w:t>
      </w:r>
      <w:r>
        <w:rPr>
          <w:rFonts w:eastAsia="Times New Roman" w:cs="Times New Roman"/>
          <w:bCs/>
          <w:color w:val="000000" w:themeColor="text1"/>
          <w:sz w:val="27"/>
          <w:szCs w:val="27"/>
          <w:lang w:val="el-GR" w:eastAsia="zh-CN"/>
        </w:rPr>
        <w:t>όσον και του υπ’ αρ. 103 άρθρου</w:t>
      </w:r>
      <w:r w:rsidR="00264BD7">
        <w:rPr>
          <w:rFonts w:eastAsia="Times New Roman" w:cs="Times New Roman"/>
          <w:bCs/>
          <w:color w:val="000000" w:themeColor="text1"/>
          <w:sz w:val="27"/>
          <w:szCs w:val="27"/>
          <w:lang w:val="el-GR" w:eastAsia="zh-CN"/>
        </w:rPr>
        <w:t xml:space="preserve"> του Καταστατικού Χάρτου</w:t>
      </w:r>
      <w:r>
        <w:rPr>
          <w:rFonts w:eastAsia="Times New Roman" w:cs="Times New Roman"/>
          <w:bCs/>
          <w:color w:val="000000" w:themeColor="text1"/>
          <w:sz w:val="27"/>
          <w:szCs w:val="27"/>
          <w:lang w:val="el-GR" w:eastAsia="zh-CN"/>
        </w:rPr>
        <w:t xml:space="preserve"> περί υπεροχής τού  Χάρτου</w:t>
      </w:r>
      <w:r w:rsidR="00264BD7">
        <w:rPr>
          <w:rFonts w:eastAsia="Times New Roman" w:cs="Times New Roman"/>
          <w:bCs/>
          <w:color w:val="000000" w:themeColor="text1"/>
          <w:sz w:val="27"/>
          <w:szCs w:val="27"/>
          <w:lang w:val="el-GR" w:eastAsia="zh-CN"/>
        </w:rPr>
        <w:t xml:space="preserve"> τούτου</w:t>
      </w:r>
      <w:r>
        <w:rPr>
          <w:rFonts w:eastAsia="Times New Roman" w:cs="Times New Roman"/>
          <w:bCs/>
          <w:color w:val="000000" w:themeColor="text1"/>
          <w:sz w:val="27"/>
          <w:szCs w:val="27"/>
          <w:lang w:val="el-GR" w:eastAsia="zh-CN"/>
        </w:rPr>
        <w:t xml:space="preserve">, η ερμηνεία πάσης συνθήκης δέον να γίνεται εις τρόπον ώστε να τελή εν αρμονία προς το </w:t>
      </w:r>
      <w:r w:rsidR="00DF314C" w:rsidRPr="00DF314C">
        <w:rPr>
          <w:rFonts w:eastAsia="Times New Roman" w:cs="Times New Roman"/>
          <w:bCs/>
          <w:iCs/>
          <w:color w:val="000000" w:themeColor="text1"/>
          <w:sz w:val="27"/>
          <w:szCs w:val="27"/>
          <w:lang w:eastAsia="zh-CN"/>
        </w:rPr>
        <w:t>jus cogens</w:t>
      </w:r>
      <w:r w:rsidR="00DF314C">
        <w:rPr>
          <w:rFonts w:eastAsia="Times New Roman" w:cs="Times New Roman"/>
          <w:bCs/>
          <w:color w:val="000000" w:themeColor="text1"/>
          <w:sz w:val="27"/>
          <w:szCs w:val="27"/>
          <w:lang w:val="el-GR" w:eastAsia="zh-CN"/>
        </w:rPr>
        <w:t xml:space="preserve"> </w:t>
      </w:r>
      <w:r>
        <w:rPr>
          <w:rFonts w:eastAsia="Times New Roman" w:cs="Times New Roman"/>
          <w:bCs/>
          <w:color w:val="000000" w:themeColor="text1"/>
          <w:sz w:val="27"/>
          <w:szCs w:val="27"/>
          <w:lang w:val="el-GR" w:eastAsia="zh-CN"/>
        </w:rPr>
        <w:t xml:space="preserve">και τον </w:t>
      </w:r>
      <w:r w:rsidR="00264BD7">
        <w:rPr>
          <w:rFonts w:eastAsia="Times New Roman" w:cs="Times New Roman"/>
          <w:bCs/>
          <w:color w:val="000000" w:themeColor="text1"/>
          <w:sz w:val="27"/>
          <w:szCs w:val="27"/>
          <w:lang w:val="el-GR" w:eastAsia="zh-CN"/>
        </w:rPr>
        <w:t xml:space="preserve">εν λόγω </w:t>
      </w:r>
      <w:r>
        <w:rPr>
          <w:rFonts w:eastAsia="Times New Roman" w:cs="Times New Roman"/>
          <w:bCs/>
          <w:color w:val="000000" w:themeColor="text1"/>
          <w:sz w:val="27"/>
          <w:szCs w:val="27"/>
          <w:lang w:val="el-GR" w:eastAsia="zh-CN"/>
        </w:rPr>
        <w:t>Χάρτην τούτον,</w:t>
      </w:r>
      <w:r w:rsidR="00DF314C">
        <w:rPr>
          <w:rFonts w:eastAsia="Times New Roman" w:cs="Times New Roman"/>
          <w:bCs/>
          <w:color w:val="000000" w:themeColor="text1"/>
          <w:sz w:val="27"/>
          <w:szCs w:val="27"/>
          <w:lang w:val="el-GR" w:eastAsia="zh-CN"/>
        </w:rPr>
        <w:t xml:space="preserve"> </w:t>
      </w:r>
      <w:r>
        <w:rPr>
          <w:rFonts w:eastAsia="Times New Roman" w:cs="Times New Roman"/>
          <w:bCs/>
          <w:color w:val="000000" w:themeColor="text1"/>
          <w:sz w:val="27"/>
          <w:szCs w:val="27"/>
          <w:lang w:val="el-GR" w:eastAsia="zh-CN"/>
        </w:rPr>
        <w:t>σημειούται δε ότι,</w:t>
      </w:r>
      <w:r w:rsidR="00DF314C">
        <w:rPr>
          <w:rFonts w:eastAsia="Times New Roman" w:cs="Times New Roman"/>
          <w:bCs/>
          <w:color w:val="000000" w:themeColor="text1"/>
          <w:sz w:val="27"/>
          <w:szCs w:val="27"/>
          <w:lang w:val="el-GR" w:eastAsia="zh-CN"/>
        </w:rPr>
        <w:t xml:space="preserve"> </w:t>
      </w:r>
      <w:r>
        <w:rPr>
          <w:rFonts w:eastAsia="Times New Roman" w:cs="Times New Roman"/>
          <w:bCs/>
          <w:color w:val="000000" w:themeColor="text1"/>
          <w:sz w:val="27"/>
          <w:szCs w:val="27"/>
          <w:lang w:val="el-GR" w:eastAsia="zh-CN"/>
        </w:rPr>
        <w:t>λόγω της ως άνω εννοίας τού</w:t>
      </w:r>
      <w:r w:rsidR="00DF314C">
        <w:rPr>
          <w:rFonts w:eastAsia="Times New Roman" w:cs="Times New Roman"/>
          <w:bCs/>
          <w:color w:val="000000" w:themeColor="text1"/>
          <w:sz w:val="27"/>
          <w:szCs w:val="27"/>
          <w:lang w:val="el-GR" w:eastAsia="zh-CN"/>
        </w:rPr>
        <w:t xml:space="preserve"> </w:t>
      </w:r>
      <w:r w:rsidR="00DF314C" w:rsidRPr="00DF314C">
        <w:rPr>
          <w:rFonts w:eastAsia="Times New Roman" w:cs="Times New Roman"/>
          <w:bCs/>
          <w:iCs/>
          <w:color w:val="000000" w:themeColor="text1"/>
          <w:sz w:val="27"/>
          <w:szCs w:val="27"/>
          <w:lang w:eastAsia="zh-CN"/>
        </w:rPr>
        <w:t>jus cogens</w:t>
      </w:r>
      <w:r>
        <w:rPr>
          <w:rFonts w:eastAsia="Times New Roman" w:cs="Times New Roman"/>
          <w:bCs/>
          <w:color w:val="000000" w:themeColor="text1"/>
          <w:sz w:val="27"/>
          <w:szCs w:val="27"/>
          <w:lang w:val="el-GR" w:eastAsia="zh-CN"/>
        </w:rPr>
        <w:t xml:space="preserve"> και</w:t>
      </w:r>
      <w:r w:rsidR="00DF314C">
        <w:rPr>
          <w:rFonts w:eastAsia="Times New Roman" w:cs="Times New Roman"/>
          <w:bCs/>
          <w:color w:val="000000" w:themeColor="text1"/>
          <w:sz w:val="27"/>
          <w:szCs w:val="27"/>
          <w:lang w:val="el-GR" w:eastAsia="zh-CN"/>
        </w:rPr>
        <w:t xml:space="preserve"> </w:t>
      </w:r>
      <w:r>
        <w:rPr>
          <w:rFonts w:eastAsia="Times New Roman" w:cs="Times New Roman"/>
          <w:bCs/>
          <w:color w:val="000000" w:themeColor="text1"/>
          <w:sz w:val="27"/>
          <w:szCs w:val="27"/>
          <w:lang w:val="el-GR" w:eastAsia="zh-CN"/>
        </w:rPr>
        <w:t>τού Χάρτου, τέτοια ερμηνεία</w:t>
      </w:r>
      <w:r w:rsidR="00DF314C">
        <w:rPr>
          <w:rFonts w:eastAsia="Times New Roman" w:cs="Times New Roman"/>
          <w:bCs/>
          <w:color w:val="000000" w:themeColor="text1"/>
          <w:sz w:val="27"/>
          <w:szCs w:val="27"/>
          <w:lang w:val="el-GR" w:eastAsia="zh-CN"/>
        </w:rPr>
        <w:t xml:space="preserve"> θα εξηκολούθει να απαιτείται ακόμη και άνευ υπάρξεως τού ως άνω άρθρου 31.</w:t>
      </w:r>
    </w:p>
    <w:p w14:paraId="6045B7CC" w14:textId="48B08073" w:rsidR="00125AED" w:rsidRDefault="00DF314C" w:rsidP="00456E73">
      <w:pPr>
        <w:pStyle w:val="Standard"/>
        <w:spacing w:line="360" w:lineRule="auto"/>
        <w:ind w:right="-692" w:firstLine="720"/>
        <w:jc w:val="both"/>
        <w:rPr>
          <w:b/>
          <w:color w:val="000000"/>
          <w:sz w:val="27"/>
          <w:szCs w:val="27"/>
          <w:lang w:val="el-GR"/>
        </w:rPr>
      </w:pPr>
      <w:r w:rsidRPr="00125AED">
        <w:rPr>
          <w:rFonts w:eastAsia="Times New Roman" w:cs="Times New Roman"/>
          <w:b/>
          <w:bCs/>
          <w:color w:val="000000" w:themeColor="text1"/>
          <w:sz w:val="27"/>
          <w:szCs w:val="27"/>
          <w:lang w:val="el-GR" w:eastAsia="zh-CN"/>
        </w:rPr>
        <w:t xml:space="preserve">Εις περίπτωσιν δε κατά την οποίαν </w:t>
      </w:r>
      <w:r w:rsidRPr="00125AED">
        <w:rPr>
          <w:b/>
          <w:color w:val="000000"/>
          <w:sz w:val="27"/>
          <w:szCs w:val="27"/>
        </w:rPr>
        <w:t xml:space="preserve">η ερμηνεία οιασδήποτε συνθήκης επιφέρει κατάστασιν συγκρούσεως μεταξύ τών (απορρεουσών) εξ αυτής (της συνθήκης) υποχρεώσεων – </w:t>
      </w:r>
      <w:r w:rsidRPr="00125AED">
        <w:rPr>
          <w:b/>
          <w:color w:val="000000"/>
          <w:sz w:val="27"/>
          <w:szCs w:val="27"/>
          <w:lang w:val="el-GR"/>
        </w:rPr>
        <w:t>όπως ακριβώς</w:t>
      </w:r>
      <w:r w:rsidRPr="00125AED">
        <w:rPr>
          <w:b/>
          <w:color w:val="000000"/>
          <w:sz w:val="27"/>
          <w:szCs w:val="27"/>
        </w:rPr>
        <w:t xml:space="preserve"> η</w:t>
      </w:r>
      <w:r w:rsidRPr="00125AED">
        <w:rPr>
          <w:b/>
          <w:color w:val="000000"/>
          <w:sz w:val="27"/>
          <w:szCs w:val="27"/>
          <w:lang w:val="el-GR"/>
        </w:rPr>
        <w:t xml:space="preserve"> ως άνω</w:t>
      </w:r>
      <w:r w:rsidRPr="00125AED">
        <w:rPr>
          <w:b/>
          <w:color w:val="000000"/>
          <w:sz w:val="27"/>
          <w:szCs w:val="27"/>
        </w:rPr>
        <w:t xml:space="preserve"> συγκρουσιακή ερμηνεία της ΕΣΔΑ υπο τού ΕΔΑΔ - και των υπερτέρας ισχύος υποχρεώσεων εκ τού  </w:t>
      </w:r>
      <w:r w:rsidRPr="00125AED">
        <w:rPr>
          <w:b/>
          <w:bCs/>
          <w:color w:val="000000"/>
          <w:sz w:val="27"/>
          <w:szCs w:val="27"/>
          <w:lang w:val="en-US"/>
        </w:rPr>
        <w:t>jus</w:t>
      </w:r>
      <w:r w:rsidRPr="00125AED">
        <w:rPr>
          <w:b/>
          <w:bCs/>
          <w:color w:val="000000"/>
          <w:sz w:val="27"/>
          <w:szCs w:val="27"/>
        </w:rPr>
        <w:t xml:space="preserve"> </w:t>
      </w:r>
      <w:r w:rsidRPr="00125AED">
        <w:rPr>
          <w:b/>
          <w:bCs/>
          <w:color w:val="000000"/>
          <w:sz w:val="27"/>
          <w:szCs w:val="27"/>
          <w:lang w:val="en-US"/>
        </w:rPr>
        <w:t>cogens</w:t>
      </w:r>
      <w:r w:rsidRPr="00125AED">
        <w:rPr>
          <w:b/>
          <w:color w:val="000000"/>
          <w:sz w:val="27"/>
          <w:szCs w:val="27"/>
        </w:rPr>
        <w:t xml:space="preserve"> και/ή τού (εκ) τού Καταστατικού Χάρτου, καθίσταται παράνομ</w:t>
      </w:r>
      <w:r w:rsidR="00097718">
        <w:rPr>
          <w:b/>
          <w:color w:val="000000"/>
          <w:sz w:val="27"/>
          <w:szCs w:val="27"/>
          <w:lang w:val="el-GR"/>
        </w:rPr>
        <w:t>ος</w:t>
      </w:r>
      <w:r w:rsidRPr="00125AED">
        <w:rPr>
          <w:b/>
          <w:color w:val="000000"/>
          <w:sz w:val="27"/>
          <w:szCs w:val="27"/>
        </w:rPr>
        <w:t xml:space="preserve"> και άκυρ</w:t>
      </w:r>
      <w:r w:rsidR="00097718">
        <w:rPr>
          <w:b/>
          <w:color w:val="000000"/>
          <w:sz w:val="27"/>
          <w:szCs w:val="27"/>
          <w:lang w:val="el-GR"/>
        </w:rPr>
        <w:t>ος</w:t>
      </w:r>
      <w:r w:rsidRPr="00125AED">
        <w:rPr>
          <w:b/>
          <w:color w:val="000000"/>
          <w:sz w:val="27"/>
          <w:szCs w:val="27"/>
        </w:rPr>
        <w:t>, πάν δε φυσικόν και νομικόν πρόσωπον δεσμεύεται αναγκαστικώς, μηδέποτε να υιοθετ</w:t>
      </w:r>
      <w:r w:rsidR="00DC0D27">
        <w:rPr>
          <w:b/>
          <w:color w:val="000000"/>
          <w:sz w:val="27"/>
          <w:szCs w:val="27"/>
          <w:lang w:val="el-GR"/>
        </w:rPr>
        <w:t>ή</w:t>
      </w:r>
      <w:r w:rsidRPr="00125AED">
        <w:rPr>
          <w:b/>
          <w:color w:val="000000"/>
          <w:sz w:val="27"/>
          <w:szCs w:val="27"/>
        </w:rPr>
        <w:t>, χρησιμοποι</w:t>
      </w:r>
      <w:r w:rsidR="00DC0D27">
        <w:rPr>
          <w:b/>
          <w:color w:val="000000"/>
          <w:sz w:val="27"/>
          <w:szCs w:val="27"/>
          <w:lang w:val="el-GR"/>
        </w:rPr>
        <w:t>ή</w:t>
      </w:r>
      <w:r w:rsidRPr="00125AED">
        <w:rPr>
          <w:b/>
          <w:color w:val="000000"/>
          <w:sz w:val="27"/>
          <w:szCs w:val="27"/>
        </w:rPr>
        <w:t xml:space="preserve"> ή ανέχεται τέτοιαν ερμηνείαν ούτε οιαδήποτε εξ αυτής παραχθέντα αποτελέσματα</w:t>
      </w:r>
      <w:r w:rsidRPr="00125AED">
        <w:rPr>
          <w:b/>
          <w:color w:val="000000"/>
          <w:sz w:val="27"/>
          <w:szCs w:val="27"/>
          <w:lang w:val="el-GR"/>
        </w:rPr>
        <w:t>.</w:t>
      </w:r>
    </w:p>
    <w:p w14:paraId="17513925" w14:textId="77777777" w:rsidR="00125AED" w:rsidRPr="00125AED" w:rsidRDefault="00125AED" w:rsidP="00456E73">
      <w:pPr>
        <w:pStyle w:val="Standard"/>
        <w:spacing w:line="360" w:lineRule="auto"/>
        <w:ind w:right="-692" w:firstLine="720"/>
        <w:jc w:val="both"/>
        <w:rPr>
          <w:b/>
          <w:color w:val="000000"/>
          <w:sz w:val="27"/>
          <w:szCs w:val="27"/>
          <w:lang w:val="el-GR"/>
        </w:rPr>
      </w:pPr>
    </w:p>
    <w:p w14:paraId="1BFD94E2" w14:textId="756BD6BF" w:rsidR="00DF314C" w:rsidRPr="00BF227C" w:rsidRDefault="00D35B93" w:rsidP="00DF314C">
      <w:pPr>
        <w:pStyle w:val="Standard"/>
        <w:numPr>
          <w:ilvl w:val="0"/>
          <w:numId w:val="32"/>
        </w:numPr>
        <w:spacing w:line="360" w:lineRule="auto"/>
        <w:ind w:right="-692"/>
        <w:jc w:val="both"/>
        <w:rPr>
          <w:rFonts w:eastAsia="Times New Roman" w:cs="Times New Roman"/>
          <w:b/>
          <w:i/>
          <w:color w:val="000000" w:themeColor="text1"/>
          <w:sz w:val="27"/>
          <w:szCs w:val="27"/>
          <w:lang w:val="el-GR" w:eastAsia="zh-CN"/>
        </w:rPr>
      </w:pPr>
      <w:r>
        <w:rPr>
          <w:rFonts w:eastAsia="Times New Roman" w:cs="Times New Roman"/>
          <w:b/>
          <w:i/>
          <w:color w:val="000000" w:themeColor="text1"/>
          <w:sz w:val="27"/>
          <w:szCs w:val="27"/>
          <w:lang w:val="el-GR" w:eastAsia="zh-CN"/>
        </w:rPr>
        <w:t>Εφαρμογή τού Νόμου εν όψει των αναγκαστικών υποχρεώσεων</w:t>
      </w:r>
    </w:p>
    <w:p w14:paraId="33ED4778" w14:textId="77777777" w:rsidR="00BF227C" w:rsidRDefault="00BF227C" w:rsidP="00456E73">
      <w:pPr>
        <w:pStyle w:val="Standard"/>
        <w:spacing w:line="360" w:lineRule="auto"/>
        <w:ind w:right="-692" w:firstLine="720"/>
        <w:jc w:val="both"/>
        <w:rPr>
          <w:rFonts w:eastAsia="Times New Roman" w:cs="Times New Roman"/>
          <w:bCs/>
          <w:color w:val="000000" w:themeColor="text1"/>
          <w:sz w:val="27"/>
          <w:szCs w:val="27"/>
          <w:lang w:val="el-GR" w:eastAsia="zh-CN"/>
        </w:rPr>
      </w:pPr>
    </w:p>
    <w:p w14:paraId="0726C6FD" w14:textId="407E6BE8" w:rsidR="00D35B93" w:rsidRDefault="00D35B93" w:rsidP="00D35B93">
      <w:pPr>
        <w:pStyle w:val="Standard"/>
        <w:spacing w:line="360" w:lineRule="auto"/>
        <w:ind w:right="-692"/>
        <w:jc w:val="both"/>
        <w:rPr>
          <w:color w:val="000000"/>
          <w:sz w:val="27"/>
          <w:szCs w:val="27"/>
          <w:lang w:val="el-GR"/>
        </w:rPr>
      </w:pPr>
      <w:bookmarkStart w:id="2" w:name="_Hlk80948644"/>
      <w:r>
        <w:rPr>
          <w:rFonts w:eastAsia="Times New Roman" w:cs="Times New Roman"/>
          <w:bCs/>
          <w:color w:val="000000" w:themeColor="text1"/>
          <w:sz w:val="27"/>
          <w:szCs w:val="27"/>
          <w:lang w:val="el-GR" w:eastAsia="zh-CN"/>
        </w:rPr>
        <w:t xml:space="preserve">(α) Η </w:t>
      </w:r>
      <w:r w:rsidRPr="008734AD">
        <w:rPr>
          <w:color w:val="000000"/>
          <w:sz w:val="27"/>
          <w:szCs w:val="27"/>
        </w:rPr>
        <w:t xml:space="preserve">ΚΔ, δεσμευομένη αναγκαστικώς έναντι των εν λόγω υπερτέρας ισχύος υποχρεώσεων εκ τού  </w:t>
      </w:r>
      <w:r w:rsidRPr="008734AD">
        <w:rPr>
          <w:bCs/>
          <w:color w:val="000000"/>
          <w:sz w:val="27"/>
          <w:szCs w:val="27"/>
          <w:lang w:val="en-US"/>
        </w:rPr>
        <w:t>jus</w:t>
      </w:r>
      <w:r w:rsidRPr="008734AD">
        <w:rPr>
          <w:bCs/>
          <w:color w:val="000000"/>
          <w:sz w:val="27"/>
          <w:szCs w:val="27"/>
        </w:rPr>
        <w:t xml:space="preserve"> </w:t>
      </w:r>
      <w:r w:rsidRPr="008734AD">
        <w:rPr>
          <w:bCs/>
          <w:color w:val="000000"/>
          <w:sz w:val="27"/>
          <w:szCs w:val="27"/>
          <w:lang w:val="en-US"/>
        </w:rPr>
        <w:t>cogens</w:t>
      </w:r>
      <w:r w:rsidRPr="008734AD">
        <w:rPr>
          <w:color w:val="000000"/>
          <w:sz w:val="27"/>
          <w:szCs w:val="27"/>
        </w:rPr>
        <w:t xml:space="preserve"> και τού </w:t>
      </w:r>
      <w:r w:rsidRPr="008734AD">
        <w:rPr>
          <w:color w:val="000000"/>
          <w:sz w:val="27"/>
          <w:szCs w:val="27"/>
          <w:lang w:val="en-US"/>
        </w:rPr>
        <w:t>K</w:t>
      </w:r>
      <w:r w:rsidRPr="008734AD">
        <w:rPr>
          <w:color w:val="000000"/>
          <w:sz w:val="27"/>
          <w:szCs w:val="27"/>
        </w:rPr>
        <w:t>αταστατικού Χάρτου, ώφειλεν και οφείλει, να απαγορεύει προς οιουσδήποτε να απευθύνονται (αυτοπροσώπως ή δι’ αντιπροσώπου) εις οιοδήποτε ‘όργανο</w:t>
      </w:r>
      <w:r w:rsidR="00E06260">
        <w:rPr>
          <w:color w:val="000000"/>
          <w:sz w:val="27"/>
          <w:szCs w:val="27"/>
          <w:lang w:val="el-GR"/>
        </w:rPr>
        <w:t>ν</w:t>
      </w:r>
      <w:r w:rsidRPr="008734AD">
        <w:rPr>
          <w:color w:val="000000"/>
          <w:sz w:val="27"/>
          <w:szCs w:val="27"/>
        </w:rPr>
        <w:t xml:space="preserve">’ ή εις οτιδήποτε άλλο νοσφίζεται εξουσίες της ΚΔ στα διά της συνεχιζομένης μέχρι σήμερον τουρκικής επιδρομής </w:t>
      </w:r>
      <w:r w:rsidRPr="008734AD">
        <w:rPr>
          <w:color w:val="000000"/>
          <w:sz w:val="27"/>
          <w:szCs w:val="27"/>
        </w:rPr>
        <w:lastRenderedPageBreak/>
        <w:t>(παρανόμως) κατεχόμενα ή εν σχέσει προς αυτά, είτε αυτό ‘αποδίδεται’ στην νομικώς άκυρ</w:t>
      </w:r>
      <w:r w:rsidR="00DC0D27">
        <w:rPr>
          <w:color w:val="000000"/>
          <w:sz w:val="27"/>
          <w:szCs w:val="27"/>
          <w:lang w:val="el-GR"/>
        </w:rPr>
        <w:t>ον</w:t>
      </w:r>
      <w:r w:rsidRPr="008734AD">
        <w:rPr>
          <w:color w:val="000000"/>
          <w:sz w:val="27"/>
          <w:szCs w:val="27"/>
        </w:rPr>
        <w:t xml:space="preserve"> ‘ΤΔΒΚ’, είτε στην επιδρομική Τουρκία, είτε και στις δύο. Κατ’ εφαρμογήν δε τής (επ’ ουδενί παρακαμπτομένης εκ της εν λόγω παρ</w:t>
      </w:r>
      <w:r w:rsidR="00DC0D27">
        <w:rPr>
          <w:color w:val="000000"/>
          <w:sz w:val="27"/>
          <w:szCs w:val="27"/>
          <w:lang w:val="el-GR"/>
        </w:rPr>
        <w:t>ανόμου</w:t>
      </w:r>
      <w:r w:rsidRPr="008734AD">
        <w:rPr>
          <w:color w:val="000000"/>
          <w:sz w:val="27"/>
          <w:szCs w:val="27"/>
        </w:rPr>
        <w:t xml:space="preserve"> και </w:t>
      </w:r>
      <w:r w:rsidR="00DC0D27">
        <w:rPr>
          <w:color w:val="000000"/>
          <w:sz w:val="27"/>
          <w:szCs w:val="27"/>
          <w:lang w:val="el-GR"/>
        </w:rPr>
        <w:t>ακύρου</w:t>
      </w:r>
      <w:r w:rsidRPr="008734AD">
        <w:rPr>
          <w:color w:val="000000"/>
          <w:sz w:val="27"/>
          <w:szCs w:val="27"/>
        </w:rPr>
        <w:t xml:space="preserve"> ερμηνείας τού ΕΔΑΔ) εγχωρίου νομοθεσίας</w:t>
      </w:r>
      <w:r w:rsidRPr="008734AD">
        <w:rPr>
          <w:rStyle w:val="a9"/>
          <w:color w:val="000000"/>
          <w:sz w:val="27"/>
          <w:szCs w:val="27"/>
        </w:rPr>
        <w:footnoteReference w:id="2"/>
      </w:r>
      <w:r w:rsidRPr="008734AD">
        <w:rPr>
          <w:color w:val="000000"/>
          <w:sz w:val="27"/>
          <w:szCs w:val="27"/>
        </w:rPr>
        <w:t>, να προσαγάγ</w:t>
      </w:r>
      <w:r w:rsidR="00DC0D27">
        <w:rPr>
          <w:color w:val="000000"/>
          <w:sz w:val="27"/>
          <w:szCs w:val="27"/>
          <w:lang w:val="el-GR"/>
        </w:rPr>
        <w:t>η</w:t>
      </w:r>
      <w:r w:rsidRPr="008734AD">
        <w:rPr>
          <w:color w:val="000000"/>
          <w:sz w:val="27"/>
          <w:szCs w:val="27"/>
        </w:rPr>
        <w:t xml:space="preserve"> ενώπιον της δικαιοσύνης οιονδήποτε παρανομήσαντα ή παρανομούντα, όπως οιονδήποτε ‘προσφυγόντα’ ή ‘προσφεύγοντα’ στην παράνομ</w:t>
      </w:r>
      <w:r w:rsidR="00DC0D27">
        <w:rPr>
          <w:color w:val="000000"/>
          <w:sz w:val="27"/>
          <w:szCs w:val="27"/>
          <w:lang w:val="el-GR"/>
        </w:rPr>
        <w:t>ον</w:t>
      </w:r>
      <w:r w:rsidRPr="008734AD">
        <w:rPr>
          <w:color w:val="000000"/>
          <w:sz w:val="27"/>
          <w:szCs w:val="27"/>
        </w:rPr>
        <w:t xml:space="preserve"> ‘επιτροπή</w:t>
      </w:r>
      <w:r w:rsidR="00DC0D27">
        <w:rPr>
          <w:color w:val="000000"/>
          <w:sz w:val="27"/>
          <w:szCs w:val="27"/>
          <w:lang w:val="el-GR"/>
        </w:rPr>
        <w:t>ν</w:t>
      </w:r>
      <w:r w:rsidRPr="008734AD">
        <w:rPr>
          <w:color w:val="000000"/>
          <w:sz w:val="27"/>
          <w:szCs w:val="27"/>
        </w:rPr>
        <w:t xml:space="preserve"> ακινήτου ιδιοκτησίας’ καθώς και τον δικηγόρον του ή νομικόν του σύμβουλον ή αντιπρόσωπόν του, μέσω τού οποίου ‘κατετέθη’ ή ‘κατατίθεται’ η (παράνομ</w:t>
      </w:r>
      <w:r w:rsidR="00097718">
        <w:rPr>
          <w:color w:val="000000"/>
          <w:sz w:val="27"/>
          <w:szCs w:val="27"/>
          <w:lang w:val="el-GR"/>
        </w:rPr>
        <w:t>ος</w:t>
      </w:r>
      <w:r w:rsidRPr="008734AD">
        <w:rPr>
          <w:color w:val="000000"/>
          <w:sz w:val="27"/>
          <w:szCs w:val="27"/>
        </w:rPr>
        <w:t>) ‘προσφυγή’</w:t>
      </w:r>
      <w:r>
        <w:rPr>
          <w:color w:val="000000"/>
          <w:sz w:val="27"/>
          <w:szCs w:val="27"/>
          <w:lang w:val="el-GR"/>
        </w:rPr>
        <w:t xml:space="preserve">. </w:t>
      </w:r>
    </w:p>
    <w:p w14:paraId="569E90E9" w14:textId="3F3DC88B" w:rsidR="005D3DD9" w:rsidRDefault="00D35B93" w:rsidP="00125AED">
      <w:pPr>
        <w:pStyle w:val="Standard"/>
        <w:spacing w:line="360" w:lineRule="auto"/>
        <w:ind w:right="-692"/>
        <w:jc w:val="both"/>
        <w:rPr>
          <w:color w:val="000000"/>
          <w:sz w:val="27"/>
          <w:szCs w:val="27"/>
          <w:lang w:val="el-GR"/>
        </w:rPr>
      </w:pPr>
      <w:r>
        <w:rPr>
          <w:color w:val="000000"/>
          <w:sz w:val="27"/>
          <w:szCs w:val="27"/>
          <w:lang w:val="el-GR"/>
        </w:rPr>
        <w:t>(β) Η</w:t>
      </w:r>
      <w:r w:rsidRPr="008734AD">
        <w:rPr>
          <w:color w:val="000000"/>
          <w:sz w:val="27"/>
          <w:szCs w:val="27"/>
        </w:rPr>
        <w:t xml:space="preserve"> ΚΔ, δεσμευομένη αναγκαστικώς έναντι των εν λόγω υπερτέρας ισχύος υποχρεώσεων εκ τού </w:t>
      </w:r>
      <w:r w:rsidRPr="008734AD">
        <w:rPr>
          <w:bCs/>
          <w:color w:val="000000"/>
          <w:sz w:val="27"/>
          <w:szCs w:val="27"/>
          <w:lang w:val="en-US"/>
        </w:rPr>
        <w:t>jus</w:t>
      </w:r>
      <w:r w:rsidRPr="008734AD">
        <w:rPr>
          <w:bCs/>
          <w:color w:val="000000"/>
          <w:sz w:val="27"/>
          <w:szCs w:val="27"/>
        </w:rPr>
        <w:t xml:space="preserve"> </w:t>
      </w:r>
      <w:r w:rsidRPr="008734AD">
        <w:rPr>
          <w:bCs/>
          <w:color w:val="000000"/>
          <w:sz w:val="27"/>
          <w:szCs w:val="27"/>
          <w:lang w:val="en-US"/>
        </w:rPr>
        <w:t>cogens</w:t>
      </w:r>
      <w:r w:rsidRPr="008734AD">
        <w:rPr>
          <w:color w:val="000000"/>
          <w:sz w:val="27"/>
          <w:szCs w:val="27"/>
        </w:rPr>
        <w:t xml:space="preserve"> και τού </w:t>
      </w:r>
      <w:r w:rsidRPr="008734AD">
        <w:rPr>
          <w:color w:val="000000"/>
          <w:sz w:val="27"/>
          <w:szCs w:val="27"/>
          <w:lang w:val="en-US"/>
        </w:rPr>
        <w:t>K</w:t>
      </w:r>
      <w:r w:rsidRPr="008734AD">
        <w:rPr>
          <w:color w:val="000000"/>
          <w:sz w:val="27"/>
          <w:szCs w:val="27"/>
        </w:rPr>
        <w:t>αταστατικού Χάρτου, ώφειλεν και οφείλει, πλην ελαχίστων εξαιρέσεων</w:t>
      </w:r>
      <w:r w:rsidRPr="008734AD">
        <w:rPr>
          <w:rStyle w:val="a9"/>
          <w:color w:val="000000"/>
          <w:sz w:val="27"/>
          <w:szCs w:val="27"/>
        </w:rPr>
        <w:footnoteReference w:id="3"/>
      </w:r>
      <w:r w:rsidRPr="008734AD">
        <w:rPr>
          <w:color w:val="000000"/>
          <w:sz w:val="27"/>
          <w:szCs w:val="27"/>
        </w:rPr>
        <w:t>, επ’ ουδενί να αναγνωρίσ</w:t>
      </w:r>
      <w:r w:rsidR="00DC0D27">
        <w:rPr>
          <w:color w:val="000000"/>
          <w:sz w:val="27"/>
          <w:szCs w:val="27"/>
          <w:lang w:val="el-GR"/>
        </w:rPr>
        <w:t>η</w:t>
      </w:r>
      <w:r w:rsidRPr="008734AD">
        <w:rPr>
          <w:color w:val="000000"/>
          <w:sz w:val="27"/>
          <w:szCs w:val="27"/>
        </w:rPr>
        <w:t>, αποδεχθ</w:t>
      </w:r>
      <w:r w:rsidR="00DC0D27">
        <w:rPr>
          <w:color w:val="000000"/>
          <w:sz w:val="27"/>
          <w:szCs w:val="27"/>
          <w:lang w:val="el-GR"/>
        </w:rPr>
        <w:t>ή</w:t>
      </w:r>
      <w:r w:rsidRPr="008734AD">
        <w:rPr>
          <w:color w:val="000000"/>
          <w:sz w:val="27"/>
          <w:szCs w:val="27"/>
        </w:rPr>
        <w:t xml:space="preserve"> ή </w:t>
      </w:r>
      <w:r w:rsidRPr="008734AD">
        <w:rPr>
          <w:color w:val="000000"/>
          <w:sz w:val="27"/>
          <w:szCs w:val="27"/>
        </w:rPr>
        <w:lastRenderedPageBreak/>
        <w:t>ανεχθ</w:t>
      </w:r>
      <w:r w:rsidR="00DC0D27">
        <w:rPr>
          <w:color w:val="000000"/>
          <w:sz w:val="27"/>
          <w:szCs w:val="27"/>
          <w:lang w:val="el-GR"/>
        </w:rPr>
        <w:t>ή</w:t>
      </w:r>
      <w:r w:rsidR="00885546">
        <w:rPr>
          <w:color w:val="000000"/>
          <w:sz w:val="27"/>
          <w:szCs w:val="27"/>
        </w:rPr>
        <w:t xml:space="preserve"> οιανδήποτε πράξιν</w:t>
      </w:r>
      <w:r w:rsidRPr="008734AD">
        <w:rPr>
          <w:color w:val="000000"/>
          <w:sz w:val="27"/>
          <w:szCs w:val="27"/>
        </w:rPr>
        <w:t xml:space="preserve"> αφορώσαν εις οιανδήποτε περιουσίαν στα κατεχόμενα, και ιδίως ‘πώλησ</w:t>
      </w:r>
      <w:r w:rsidR="00DC0D27">
        <w:rPr>
          <w:color w:val="000000"/>
          <w:sz w:val="27"/>
          <w:szCs w:val="27"/>
          <w:lang w:val="el-GR"/>
        </w:rPr>
        <w:t>ιν</w:t>
      </w:r>
      <w:r w:rsidRPr="008734AD">
        <w:rPr>
          <w:color w:val="000000"/>
          <w:sz w:val="27"/>
          <w:szCs w:val="27"/>
        </w:rPr>
        <w:t>’ ή ‘παραχώρησ</w:t>
      </w:r>
      <w:r w:rsidR="00DC0D27">
        <w:rPr>
          <w:color w:val="000000"/>
          <w:sz w:val="27"/>
          <w:szCs w:val="27"/>
          <w:lang w:val="el-GR"/>
        </w:rPr>
        <w:t>ιν</w:t>
      </w:r>
      <w:r w:rsidRPr="008734AD">
        <w:rPr>
          <w:color w:val="000000"/>
          <w:sz w:val="27"/>
          <w:szCs w:val="27"/>
        </w:rPr>
        <w:t>’ τέτοιας περιουσίας στην επιδρομική</w:t>
      </w:r>
      <w:r w:rsidR="00DC0D27">
        <w:rPr>
          <w:color w:val="000000"/>
          <w:sz w:val="27"/>
          <w:szCs w:val="27"/>
          <w:lang w:val="el-GR"/>
        </w:rPr>
        <w:t>ν</w:t>
      </w:r>
      <w:r w:rsidRPr="008734AD">
        <w:rPr>
          <w:color w:val="000000"/>
          <w:sz w:val="27"/>
          <w:szCs w:val="27"/>
        </w:rPr>
        <w:t xml:space="preserve"> Τουρκία</w:t>
      </w:r>
      <w:r w:rsidR="00DC0D27">
        <w:rPr>
          <w:color w:val="000000"/>
          <w:sz w:val="27"/>
          <w:szCs w:val="27"/>
          <w:lang w:val="el-GR"/>
        </w:rPr>
        <w:t>ν</w:t>
      </w:r>
      <w:r w:rsidRPr="008734AD">
        <w:rPr>
          <w:color w:val="000000"/>
          <w:sz w:val="27"/>
          <w:szCs w:val="27"/>
        </w:rPr>
        <w:t>, είτε απ’ ευθείας είτε μέσω τού νομικώς ακύρου αθύρματός της (που ‘αυτοαποκαλείται’ ‘ΤΔΒΚ’) είτε άλλως πως</w:t>
      </w:r>
      <w:r w:rsidR="00125AED">
        <w:rPr>
          <w:color w:val="000000"/>
          <w:sz w:val="27"/>
          <w:szCs w:val="27"/>
          <w:lang w:val="el-GR"/>
        </w:rPr>
        <w:t xml:space="preserve">. </w:t>
      </w:r>
      <w:bookmarkEnd w:id="2"/>
    </w:p>
    <w:p w14:paraId="6EB66476" w14:textId="74827063" w:rsidR="00895417" w:rsidRDefault="00125AED" w:rsidP="00F100A7">
      <w:pPr>
        <w:pStyle w:val="Standard"/>
        <w:spacing w:line="360" w:lineRule="auto"/>
        <w:ind w:right="-692"/>
        <w:jc w:val="both"/>
        <w:rPr>
          <w:color w:val="000000" w:themeColor="text1"/>
          <w:lang w:val="el-GR"/>
        </w:rPr>
      </w:pPr>
      <w:r>
        <w:rPr>
          <w:color w:val="000000"/>
          <w:sz w:val="27"/>
          <w:szCs w:val="27"/>
          <w:lang w:val="el-GR"/>
        </w:rPr>
        <w:t xml:space="preserve">(γ) </w:t>
      </w:r>
      <w:r w:rsidR="00885546">
        <w:rPr>
          <w:color w:val="000000"/>
          <w:sz w:val="27"/>
          <w:szCs w:val="27"/>
          <w:lang w:val="el-GR"/>
        </w:rPr>
        <w:t>Ε</w:t>
      </w:r>
      <w:r w:rsidR="009B0746">
        <w:rPr>
          <w:color w:val="000000"/>
          <w:sz w:val="27"/>
          <w:szCs w:val="27"/>
          <w:lang w:val="el-GR"/>
        </w:rPr>
        <w:t>ν απολύτω αρμονία προς το διεθνές και εγχώριον δίκαιον</w:t>
      </w:r>
      <w:r w:rsidR="00885546">
        <w:rPr>
          <w:color w:val="000000"/>
          <w:sz w:val="27"/>
          <w:szCs w:val="27"/>
          <w:lang w:val="el-GR"/>
        </w:rPr>
        <w:t>,</w:t>
      </w:r>
      <w:r w:rsidR="009B0746">
        <w:rPr>
          <w:color w:val="000000"/>
          <w:sz w:val="27"/>
          <w:szCs w:val="27"/>
          <w:lang w:val="el-GR"/>
        </w:rPr>
        <w:t xml:space="preserve"> </w:t>
      </w:r>
      <w:r w:rsidR="00885546">
        <w:rPr>
          <w:color w:val="000000"/>
          <w:sz w:val="27"/>
          <w:szCs w:val="27"/>
          <w:lang w:val="el-GR"/>
        </w:rPr>
        <w:t xml:space="preserve">πας ιδιοκτήτης τού οποίου η ιδιοκτησία παραβιάζεται εις τα κατεχόμενα </w:t>
      </w:r>
      <w:r w:rsidR="009B0746">
        <w:rPr>
          <w:color w:val="000000"/>
          <w:sz w:val="27"/>
          <w:szCs w:val="27"/>
          <w:lang w:val="el-GR"/>
        </w:rPr>
        <w:t>έχει το αναφαίρετον δικαίωμα να εναγάγ</w:t>
      </w:r>
      <w:r w:rsidR="00DC0D27">
        <w:rPr>
          <w:color w:val="000000"/>
          <w:sz w:val="27"/>
          <w:szCs w:val="27"/>
          <w:lang w:val="el-GR"/>
        </w:rPr>
        <w:t>η</w:t>
      </w:r>
      <w:r w:rsidR="009B0746">
        <w:rPr>
          <w:color w:val="000000"/>
          <w:sz w:val="27"/>
          <w:szCs w:val="27"/>
          <w:lang w:val="el-GR"/>
        </w:rPr>
        <w:t xml:space="preserve"> την Τουρκίαν</w:t>
      </w:r>
      <w:r w:rsidR="00E06260">
        <w:rPr>
          <w:color w:val="000000"/>
          <w:sz w:val="27"/>
          <w:szCs w:val="27"/>
          <w:lang w:val="el-GR"/>
        </w:rPr>
        <w:t xml:space="preserve"> </w:t>
      </w:r>
      <w:r w:rsidR="009B0746">
        <w:rPr>
          <w:color w:val="000000"/>
          <w:sz w:val="27"/>
          <w:szCs w:val="27"/>
          <w:lang w:val="el-GR"/>
        </w:rPr>
        <w:t>αποκλειστικώς και μόνον εις τα εδρεύοντα εις το ελεύθερον έδαφος Δικαστήρια της ΚΔ, τα οποία ορίζει η Κυπριακή Νομοθεσία ως τα καθ’ ύλην και κατά τόπον αρμόδια διά υποθέσεις περί εμπραγμάτων δικαιωμάτων επί ακινήτων ευρισκομένων εις το κατεχόμενον έδαφος</w:t>
      </w:r>
      <w:r w:rsidR="007E0034" w:rsidRPr="007E0034">
        <w:rPr>
          <w:color w:val="000000"/>
          <w:sz w:val="27"/>
          <w:szCs w:val="27"/>
          <w:lang w:val="el-GR"/>
        </w:rPr>
        <w:t>,</w:t>
      </w:r>
      <w:r w:rsidR="009B0746">
        <w:rPr>
          <w:color w:val="000000"/>
          <w:sz w:val="27"/>
          <w:szCs w:val="27"/>
          <w:lang w:val="el-GR"/>
        </w:rPr>
        <w:t xml:space="preserve"> και τα οποία το διεθνές δίκαιον και ιδίως η αρχή/κανών αυτού της (επ’ ουδενί καταλυομένης υπό της επιδρομής) κρατικής εδαφικής κυριαρχίας αφ’ ενός</w:t>
      </w:r>
      <w:r w:rsidR="005075E4">
        <w:rPr>
          <w:color w:val="000000"/>
          <w:sz w:val="27"/>
          <w:szCs w:val="27"/>
          <w:lang w:val="el-GR"/>
        </w:rPr>
        <w:t xml:space="preserve"> </w:t>
      </w:r>
      <w:r w:rsidR="009B0746">
        <w:rPr>
          <w:color w:val="000000"/>
          <w:sz w:val="27"/>
          <w:szCs w:val="27"/>
          <w:lang w:val="el-GR"/>
        </w:rPr>
        <w:t>μεν τα υιοθετεί αναφανδόν ως τέτοια, αφ’ ετέρου</w:t>
      </w:r>
      <w:r w:rsidR="005075E4">
        <w:rPr>
          <w:color w:val="000000"/>
          <w:sz w:val="27"/>
          <w:szCs w:val="27"/>
          <w:lang w:val="el-GR"/>
        </w:rPr>
        <w:t xml:space="preserve"> </w:t>
      </w:r>
      <w:r w:rsidR="009B0746">
        <w:rPr>
          <w:color w:val="000000"/>
          <w:sz w:val="27"/>
          <w:szCs w:val="27"/>
          <w:lang w:val="el-GR"/>
        </w:rPr>
        <w:t>δε,</w:t>
      </w:r>
      <w:r w:rsidR="005075E4">
        <w:rPr>
          <w:color w:val="000000"/>
          <w:sz w:val="27"/>
          <w:szCs w:val="27"/>
          <w:lang w:val="el-GR"/>
        </w:rPr>
        <w:t xml:space="preserve"> </w:t>
      </w:r>
      <w:r w:rsidR="009B0746">
        <w:rPr>
          <w:color w:val="000000"/>
          <w:sz w:val="27"/>
          <w:szCs w:val="27"/>
          <w:lang w:val="el-GR"/>
        </w:rPr>
        <w:t>υπό</w:t>
      </w:r>
      <w:r w:rsidR="005075E4">
        <w:rPr>
          <w:color w:val="000000"/>
          <w:sz w:val="27"/>
          <w:szCs w:val="27"/>
          <w:lang w:val="el-GR"/>
        </w:rPr>
        <w:t xml:space="preserve"> </w:t>
      </w:r>
      <w:r w:rsidR="009B0746">
        <w:rPr>
          <w:color w:val="000000"/>
          <w:sz w:val="27"/>
          <w:szCs w:val="27"/>
          <w:lang w:val="el-GR"/>
        </w:rPr>
        <w:t>τούτο</w:t>
      </w:r>
      <w:r w:rsidR="005075E4">
        <w:rPr>
          <w:color w:val="000000"/>
          <w:sz w:val="27"/>
          <w:szCs w:val="27"/>
          <w:lang w:val="el-GR"/>
        </w:rPr>
        <w:t xml:space="preserve"> </w:t>
      </w:r>
      <w:r w:rsidR="009B0746">
        <w:rPr>
          <w:color w:val="000000"/>
          <w:sz w:val="27"/>
          <w:szCs w:val="27"/>
          <w:lang w:val="el-GR"/>
        </w:rPr>
        <w:t>το εγχώριον δεδομένον, τα θεσπίζει ως έχοντα την αποκλειστικήν διεθνή</w:t>
      </w:r>
      <w:r w:rsidR="005075E4">
        <w:rPr>
          <w:color w:val="000000"/>
          <w:sz w:val="27"/>
          <w:szCs w:val="27"/>
          <w:lang w:val="el-GR"/>
        </w:rPr>
        <w:t xml:space="preserve"> </w:t>
      </w:r>
      <w:r w:rsidR="009B0746">
        <w:rPr>
          <w:color w:val="000000"/>
          <w:sz w:val="27"/>
          <w:szCs w:val="27"/>
          <w:lang w:val="el-GR"/>
        </w:rPr>
        <w:t>δικαιοδοσίαν</w:t>
      </w:r>
      <w:r w:rsidR="005075E4">
        <w:rPr>
          <w:color w:val="000000"/>
          <w:sz w:val="27"/>
          <w:szCs w:val="27"/>
          <w:lang w:val="el-GR"/>
        </w:rPr>
        <w:t xml:space="preserve"> διά τέτοιες υποθέσεις, συμμορφουμένου (ως οφείλεται) πλήρως και τού ενωσιακού δικαίου προς την έννομον αυτήν τάξιν, ως βεβαιούται και υπό τού Δικαστηρίου </w:t>
      </w:r>
      <w:r w:rsidR="007D19E7">
        <w:rPr>
          <w:color w:val="000000"/>
          <w:sz w:val="27"/>
          <w:szCs w:val="27"/>
          <w:lang w:val="el-GR"/>
        </w:rPr>
        <w:t>Ευρωπαϊκών Κοινοτήτων</w:t>
      </w:r>
      <w:r w:rsidR="005075E4">
        <w:rPr>
          <w:color w:val="000000"/>
          <w:sz w:val="27"/>
          <w:szCs w:val="27"/>
          <w:lang w:val="el-GR"/>
        </w:rPr>
        <w:t xml:space="preserve"> </w:t>
      </w:r>
      <w:r w:rsidR="00885546">
        <w:rPr>
          <w:color w:val="000000"/>
          <w:sz w:val="27"/>
          <w:szCs w:val="27"/>
          <w:lang w:val="el-GR"/>
        </w:rPr>
        <w:t xml:space="preserve">στις </w:t>
      </w:r>
      <w:r w:rsidR="00885546" w:rsidRPr="00FD72F0">
        <w:rPr>
          <w:color w:val="000000" w:themeColor="text1"/>
          <w:sz w:val="27"/>
          <w:szCs w:val="27"/>
          <w:lang w:val="el-GR"/>
        </w:rPr>
        <w:t>2</w:t>
      </w:r>
      <w:r w:rsidR="00507D47" w:rsidRPr="00FD72F0">
        <w:rPr>
          <w:color w:val="000000" w:themeColor="text1"/>
          <w:sz w:val="27"/>
          <w:szCs w:val="27"/>
          <w:lang w:val="el-GR"/>
        </w:rPr>
        <w:t>8</w:t>
      </w:r>
      <w:r w:rsidR="00885546" w:rsidRPr="00FD72F0">
        <w:rPr>
          <w:color w:val="000000" w:themeColor="text1"/>
          <w:sz w:val="27"/>
          <w:szCs w:val="27"/>
          <w:lang w:val="el-GR"/>
        </w:rPr>
        <w:t xml:space="preserve"> </w:t>
      </w:r>
      <w:r w:rsidR="00885546">
        <w:rPr>
          <w:color w:val="000000"/>
          <w:sz w:val="27"/>
          <w:szCs w:val="27"/>
          <w:lang w:val="el-GR"/>
        </w:rPr>
        <w:t xml:space="preserve">Απριλίου 2009 </w:t>
      </w:r>
      <w:r w:rsidR="005075E4">
        <w:rPr>
          <w:color w:val="000000"/>
          <w:sz w:val="27"/>
          <w:szCs w:val="27"/>
          <w:lang w:val="el-GR"/>
        </w:rPr>
        <w:t>(εις την υπόθεσιν Αποστολίδη εναντίον Όραμς)</w:t>
      </w:r>
      <w:r w:rsidR="00885546">
        <w:rPr>
          <w:color w:val="000000"/>
          <w:sz w:val="27"/>
          <w:szCs w:val="27"/>
          <w:lang w:val="el-GR"/>
        </w:rPr>
        <w:t xml:space="preserve">, το οποίον </w:t>
      </w:r>
      <w:r w:rsidR="007D19E7">
        <w:rPr>
          <w:color w:val="000000"/>
          <w:sz w:val="27"/>
          <w:szCs w:val="27"/>
          <w:lang w:val="el-GR"/>
        </w:rPr>
        <w:t>σήμερον καλείται</w:t>
      </w:r>
      <w:r w:rsidR="00885546">
        <w:rPr>
          <w:color w:val="000000"/>
          <w:sz w:val="27"/>
          <w:szCs w:val="27"/>
          <w:lang w:val="el-GR"/>
        </w:rPr>
        <w:t xml:space="preserve"> Δικαστήριον </w:t>
      </w:r>
      <w:r w:rsidR="007D19E7">
        <w:rPr>
          <w:color w:val="000000"/>
          <w:sz w:val="27"/>
          <w:szCs w:val="27"/>
          <w:lang w:val="el-GR"/>
        </w:rPr>
        <w:t>της Ευρωπαϊκής Ενώσεως</w:t>
      </w:r>
      <w:r w:rsidR="005075E4">
        <w:rPr>
          <w:color w:val="000000"/>
          <w:sz w:val="27"/>
          <w:szCs w:val="27"/>
          <w:lang w:val="el-GR"/>
        </w:rPr>
        <w:t xml:space="preserve">. </w:t>
      </w:r>
      <w:r w:rsidR="005075E4" w:rsidRPr="003577B2">
        <w:rPr>
          <w:b/>
          <w:color w:val="000000"/>
          <w:sz w:val="27"/>
          <w:szCs w:val="27"/>
          <w:lang w:val="el-GR"/>
        </w:rPr>
        <w:t xml:space="preserve">Τα Δικαστήρια </w:t>
      </w:r>
      <w:r w:rsidR="003577B2" w:rsidRPr="003577B2">
        <w:rPr>
          <w:b/>
          <w:color w:val="000000"/>
          <w:sz w:val="27"/>
          <w:szCs w:val="27"/>
          <w:lang w:val="el-GR"/>
        </w:rPr>
        <w:t>αυτά</w:t>
      </w:r>
      <w:r w:rsidR="005075E4" w:rsidRPr="003577B2">
        <w:rPr>
          <w:b/>
          <w:color w:val="000000"/>
          <w:sz w:val="27"/>
          <w:szCs w:val="27"/>
          <w:lang w:val="el-GR"/>
        </w:rPr>
        <w:t xml:space="preserve"> έχουν την νόμιμ</w:t>
      </w:r>
      <w:r w:rsidR="007E0034" w:rsidRPr="003577B2">
        <w:rPr>
          <w:b/>
          <w:color w:val="000000"/>
          <w:sz w:val="27"/>
          <w:szCs w:val="27"/>
          <w:lang w:val="en-US"/>
        </w:rPr>
        <w:t>o</w:t>
      </w:r>
      <w:r w:rsidR="005075E4" w:rsidRPr="003577B2">
        <w:rPr>
          <w:b/>
          <w:color w:val="000000"/>
          <w:sz w:val="27"/>
          <w:szCs w:val="27"/>
          <w:lang w:val="el-GR"/>
        </w:rPr>
        <w:t xml:space="preserve">ν εξουσίαν να παραγάγουν νόμιμον λύσιν διά τα </w:t>
      </w:r>
      <w:r w:rsidR="003577B2" w:rsidRPr="003577B2">
        <w:rPr>
          <w:b/>
          <w:color w:val="000000"/>
          <w:sz w:val="27"/>
          <w:szCs w:val="27"/>
          <w:lang w:val="el-GR"/>
        </w:rPr>
        <w:t xml:space="preserve">ως άνω </w:t>
      </w:r>
      <w:r w:rsidR="005075E4" w:rsidRPr="003577B2">
        <w:rPr>
          <w:b/>
          <w:color w:val="000000"/>
          <w:sz w:val="27"/>
          <w:szCs w:val="27"/>
          <w:lang w:val="el-GR"/>
        </w:rPr>
        <w:t>προσβαλλόμενα εμπράγματα δικαιώματα κατ’ εφαρμογήν της Κυπριακής Νομοθεσίας εις τρόπον ώστε να τελ</w:t>
      </w:r>
      <w:r w:rsidR="00DC0D27">
        <w:rPr>
          <w:b/>
          <w:color w:val="000000"/>
          <w:sz w:val="27"/>
          <w:szCs w:val="27"/>
          <w:lang w:val="el-GR"/>
        </w:rPr>
        <w:t>ή</w:t>
      </w:r>
      <w:r w:rsidR="005075E4" w:rsidRPr="003577B2">
        <w:rPr>
          <w:b/>
          <w:color w:val="000000"/>
          <w:sz w:val="27"/>
          <w:szCs w:val="27"/>
          <w:lang w:val="el-GR"/>
        </w:rPr>
        <w:t xml:space="preserve"> εν αρμονία προς το </w:t>
      </w:r>
      <w:r w:rsidR="00F100A7" w:rsidRPr="003577B2">
        <w:rPr>
          <w:b/>
          <w:color w:val="000000"/>
          <w:sz w:val="27"/>
          <w:szCs w:val="27"/>
          <w:lang w:val="en-US"/>
        </w:rPr>
        <w:t>jus</w:t>
      </w:r>
      <w:r w:rsidR="00F100A7" w:rsidRPr="003577B2">
        <w:rPr>
          <w:b/>
          <w:color w:val="000000"/>
          <w:sz w:val="27"/>
          <w:szCs w:val="27"/>
          <w:lang w:val="el-GR"/>
        </w:rPr>
        <w:t xml:space="preserve"> </w:t>
      </w:r>
      <w:r w:rsidR="00F100A7" w:rsidRPr="003577B2">
        <w:rPr>
          <w:b/>
          <w:color w:val="000000"/>
          <w:sz w:val="27"/>
          <w:szCs w:val="27"/>
          <w:lang w:val="en-US"/>
        </w:rPr>
        <w:t>cogens</w:t>
      </w:r>
      <w:r w:rsidR="00F100A7" w:rsidRPr="003577B2">
        <w:rPr>
          <w:b/>
          <w:color w:val="000000"/>
          <w:sz w:val="27"/>
          <w:szCs w:val="27"/>
          <w:lang w:val="el-GR"/>
        </w:rPr>
        <w:t xml:space="preserve"> </w:t>
      </w:r>
      <w:r w:rsidR="005075E4" w:rsidRPr="003577B2">
        <w:rPr>
          <w:b/>
          <w:color w:val="000000"/>
          <w:sz w:val="27"/>
          <w:szCs w:val="27"/>
          <w:lang w:val="el-GR"/>
        </w:rPr>
        <w:t>και τον Καταστατικόν Χάρτην, η οποία (λύσις)</w:t>
      </w:r>
      <w:r w:rsidR="00F100A7" w:rsidRPr="003577B2">
        <w:rPr>
          <w:b/>
          <w:color w:val="000000"/>
          <w:sz w:val="27"/>
          <w:szCs w:val="27"/>
          <w:lang w:val="el-GR"/>
        </w:rPr>
        <w:t>, ειδικώς ως προς το ενωσιακόν δίκαιον θα είναι αναγνωριστέα και εκτελεστέα εις οιονδήποτε κράτος μέλος της Ευρωπαϊκής Ενώσεως και μη δυναμένη να αναθεωρηθή ως προς την ουσίαν της.</w:t>
      </w:r>
      <w:r w:rsidR="005075E4">
        <w:rPr>
          <w:color w:val="000000" w:themeColor="text1"/>
          <w:lang w:val="el-GR"/>
        </w:rPr>
        <w:t xml:space="preserve"> </w:t>
      </w:r>
    </w:p>
    <w:p w14:paraId="69DA671F" w14:textId="77777777" w:rsidR="007E0034" w:rsidRDefault="007E0034" w:rsidP="00F100A7">
      <w:pPr>
        <w:pStyle w:val="Standard"/>
        <w:spacing w:line="360" w:lineRule="auto"/>
        <w:ind w:right="-692"/>
        <w:jc w:val="both"/>
        <w:rPr>
          <w:color w:val="000000" w:themeColor="text1"/>
          <w:lang w:val="el-GR"/>
        </w:rPr>
      </w:pPr>
    </w:p>
    <w:p w14:paraId="6ACEE377" w14:textId="77777777" w:rsidR="003577B2" w:rsidRDefault="003577B2" w:rsidP="00F100A7">
      <w:pPr>
        <w:pStyle w:val="Standard"/>
        <w:spacing w:line="360" w:lineRule="auto"/>
        <w:ind w:right="-692"/>
        <w:jc w:val="both"/>
        <w:rPr>
          <w:color w:val="000000" w:themeColor="text1"/>
          <w:lang w:val="el-GR"/>
        </w:rPr>
      </w:pPr>
    </w:p>
    <w:p w14:paraId="1DF94278" w14:textId="77777777" w:rsidR="003577B2" w:rsidRDefault="003577B2" w:rsidP="00F100A7">
      <w:pPr>
        <w:pStyle w:val="Standard"/>
        <w:spacing w:line="360" w:lineRule="auto"/>
        <w:ind w:right="-692"/>
        <w:jc w:val="both"/>
        <w:rPr>
          <w:color w:val="000000" w:themeColor="text1"/>
          <w:lang w:val="el-GR"/>
        </w:rPr>
      </w:pPr>
    </w:p>
    <w:p w14:paraId="7AB312A2" w14:textId="4A5927BC" w:rsidR="007E0034" w:rsidRDefault="007E0034" w:rsidP="00F100A7">
      <w:pPr>
        <w:pStyle w:val="Standard"/>
        <w:spacing w:line="360" w:lineRule="auto"/>
        <w:ind w:right="-692"/>
        <w:jc w:val="both"/>
        <w:rPr>
          <w:color w:val="000000" w:themeColor="text1"/>
          <w:lang w:val="el-GR"/>
        </w:rPr>
      </w:pPr>
      <w:r>
        <w:rPr>
          <w:color w:val="000000" w:themeColor="text1"/>
          <w:lang w:val="el-GR"/>
        </w:rPr>
        <w:t xml:space="preserve">Σημείωσις: </w:t>
      </w:r>
      <w:r w:rsidR="004F345F">
        <w:rPr>
          <w:color w:val="000000" w:themeColor="text1"/>
          <w:lang w:val="el-GR"/>
        </w:rPr>
        <w:t>Εκτός από τ</w:t>
      </w:r>
      <w:r w:rsidR="00DE2462">
        <w:rPr>
          <w:color w:val="000000" w:themeColor="text1"/>
          <w:lang w:val="el-GR"/>
        </w:rPr>
        <w:t>ις υποπαραγράφους</w:t>
      </w:r>
      <w:r w:rsidR="004F345F">
        <w:rPr>
          <w:color w:val="000000" w:themeColor="text1"/>
          <w:lang w:val="el-GR"/>
        </w:rPr>
        <w:t xml:space="preserve"> 3(α) και 3(β), </w:t>
      </w:r>
      <w:r w:rsidR="00DE2462">
        <w:rPr>
          <w:color w:val="000000" w:themeColor="text1"/>
          <w:lang w:val="el-GR"/>
        </w:rPr>
        <w:t xml:space="preserve">το υπόλοιπον ως άνω κείμενον </w:t>
      </w:r>
      <w:r w:rsidR="00B64AFF">
        <w:rPr>
          <w:color w:val="000000" w:themeColor="text1"/>
          <w:lang w:val="el-GR"/>
        </w:rPr>
        <w:t>ταυτ</w:t>
      </w:r>
      <w:r w:rsidR="00DE2462">
        <w:rPr>
          <w:color w:val="000000" w:themeColor="text1"/>
          <w:lang w:val="el-GR"/>
        </w:rPr>
        <w:t>ίζεται προς (μικρόν) τμήμα τού</w:t>
      </w:r>
      <w:r w:rsidR="00B64AFF">
        <w:rPr>
          <w:color w:val="000000" w:themeColor="text1"/>
          <w:lang w:val="el-GR"/>
        </w:rPr>
        <w:t xml:space="preserve"> </w:t>
      </w:r>
      <w:r>
        <w:rPr>
          <w:color w:val="000000" w:themeColor="text1"/>
          <w:lang w:val="el-GR"/>
        </w:rPr>
        <w:t>σ</w:t>
      </w:r>
      <w:r w:rsidR="00B64AFF">
        <w:rPr>
          <w:color w:val="000000" w:themeColor="text1"/>
          <w:lang w:val="el-GR"/>
        </w:rPr>
        <w:t>υγ</w:t>
      </w:r>
      <w:r w:rsidR="00F1692A">
        <w:rPr>
          <w:color w:val="000000" w:themeColor="text1"/>
          <w:lang w:val="el-GR"/>
        </w:rPr>
        <w:t>γ</w:t>
      </w:r>
      <w:r w:rsidR="00B64AFF">
        <w:rPr>
          <w:color w:val="000000" w:themeColor="text1"/>
          <w:lang w:val="el-GR"/>
        </w:rPr>
        <w:t>ράμματος</w:t>
      </w:r>
      <w:r w:rsidRPr="007E0034">
        <w:rPr>
          <w:color w:val="000000" w:themeColor="text1"/>
          <w:lang w:val="el-GR"/>
        </w:rPr>
        <w:t xml:space="preserve"> τού δικηγόρου παρ’ Αρείω Πάγω, Χρήστου Παπασωτηρίου: «</w:t>
      </w:r>
      <w:r w:rsidRPr="007E0034">
        <w:rPr>
          <w:bCs/>
          <w:color w:val="000000" w:themeColor="text1"/>
          <w:lang w:val="el-GR"/>
        </w:rPr>
        <w:t>Ἑρμηνεία τῆς ΕΣΔΑ</w:t>
      </w:r>
      <w:r w:rsidRPr="007E0034">
        <w:rPr>
          <w:bCs/>
          <w:color w:val="000000" w:themeColor="text1"/>
          <w:lang w:val="en-US"/>
        </w:rPr>
        <w:t> </w:t>
      </w:r>
      <w:r w:rsidRPr="007E0034">
        <w:rPr>
          <w:bCs/>
          <w:color w:val="000000" w:themeColor="text1"/>
          <w:lang w:val="el-GR"/>
        </w:rPr>
        <w:t>ὑπὸ τοῦ ΕΔΑΔ</w:t>
      </w:r>
      <w:r w:rsidRPr="007E0034">
        <w:rPr>
          <w:bCs/>
          <w:color w:val="000000" w:themeColor="text1"/>
          <w:lang w:val="en-US"/>
        </w:rPr>
        <w:t> </w:t>
      </w:r>
      <w:r w:rsidRPr="007E0034">
        <w:rPr>
          <w:bCs/>
          <w:color w:val="000000" w:themeColor="text1"/>
          <w:lang w:val="el-GR"/>
        </w:rPr>
        <w:t>παραβιάζουσα</w:t>
      </w:r>
      <w:r w:rsidRPr="007E0034">
        <w:rPr>
          <w:bCs/>
          <w:color w:val="000000" w:themeColor="text1"/>
          <w:lang w:val="en-US"/>
        </w:rPr>
        <w:t> </w:t>
      </w:r>
      <w:r w:rsidRPr="007E0034">
        <w:rPr>
          <w:bCs/>
          <w:color w:val="000000" w:themeColor="text1"/>
          <w:lang w:val="el-GR"/>
        </w:rPr>
        <w:t>τὸ</w:t>
      </w:r>
      <w:r w:rsidRPr="007E0034">
        <w:rPr>
          <w:bCs/>
          <w:color w:val="000000" w:themeColor="text1"/>
          <w:lang w:val="en-US"/>
        </w:rPr>
        <w:t> </w:t>
      </w:r>
      <w:r w:rsidRPr="007E0034">
        <w:rPr>
          <w:bCs/>
          <w:color w:val="000000" w:themeColor="text1"/>
          <w:lang w:val="el-GR"/>
        </w:rPr>
        <w:t>ἄρθρον</w:t>
      </w:r>
      <w:r w:rsidRPr="007E0034">
        <w:rPr>
          <w:bCs/>
          <w:color w:val="000000" w:themeColor="text1"/>
          <w:lang w:val="en-US"/>
        </w:rPr>
        <w:t> </w:t>
      </w:r>
      <w:r w:rsidRPr="007E0034">
        <w:rPr>
          <w:bCs/>
          <w:color w:val="000000" w:themeColor="text1"/>
          <w:lang w:val="el-GR"/>
        </w:rPr>
        <w:t>31(3(</w:t>
      </w:r>
      <w:r w:rsidRPr="007E0034">
        <w:rPr>
          <w:bCs/>
          <w:color w:val="000000" w:themeColor="text1"/>
          <w:lang w:val="en-US"/>
        </w:rPr>
        <w:t>c</w:t>
      </w:r>
      <w:r w:rsidRPr="007E0034">
        <w:rPr>
          <w:bCs/>
          <w:color w:val="000000" w:themeColor="text1"/>
          <w:lang w:val="el-GR"/>
        </w:rPr>
        <w:t>)) τῆς Διεθνοῦς Συμβάσεως περὶ τοῦ Δικαίου τῶν Συνθηκῶν, τὸ</w:t>
      </w:r>
      <w:r w:rsidRPr="007E0034">
        <w:rPr>
          <w:bCs/>
          <w:color w:val="000000" w:themeColor="text1"/>
          <w:lang w:val="en-US"/>
        </w:rPr>
        <w:t> jus cogens </w:t>
      </w:r>
      <w:r w:rsidRPr="007E0034">
        <w:rPr>
          <w:bCs/>
          <w:color w:val="000000" w:themeColor="text1"/>
          <w:lang w:val="el-GR"/>
        </w:rPr>
        <w:t>καὶ τὸν</w:t>
      </w:r>
      <w:r w:rsidRPr="007E0034">
        <w:rPr>
          <w:bCs/>
          <w:color w:val="000000" w:themeColor="text1"/>
          <w:lang w:val="en-US"/>
        </w:rPr>
        <w:t> </w:t>
      </w:r>
      <w:r w:rsidRPr="007E0034">
        <w:rPr>
          <w:bCs/>
          <w:color w:val="000000" w:themeColor="text1"/>
          <w:lang w:val="el-GR"/>
        </w:rPr>
        <w:t>Καταστατικὸν</w:t>
      </w:r>
      <w:r w:rsidRPr="007E0034">
        <w:rPr>
          <w:bCs/>
          <w:color w:val="000000" w:themeColor="text1"/>
          <w:lang w:val="en-US"/>
        </w:rPr>
        <w:t> </w:t>
      </w:r>
      <w:r w:rsidRPr="007E0034">
        <w:rPr>
          <w:bCs/>
          <w:color w:val="000000" w:themeColor="text1"/>
          <w:lang w:val="el-GR"/>
        </w:rPr>
        <w:t>Χάρτην</w:t>
      </w:r>
      <w:r w:rsidRPr="007E0034">
        <w:rPr>
          <w:bCs/>
          <w:color w:val="000000" w:themeColor="text1"/>
          <w:lang w:val="en-US"/>
        </w:rPr>
        <w:t> </w:t>
      </w:r>
      <w:r w:rsidRPr="007E0034">
        <w:rPr>
          <w:bCs/>
          <w:color w:val="000000" w:themeColor="text1"/>
          <w:lang w:val="el-GR"/>
        </w:rPr>
        <w:t xml:space="preserve">τοῦ ΟΗΕ». </w:t>
      </w:r>
      <w:r w:rsidR="00DC0D27">
        <w:rPr>
          <w:bCs/>
          <w:color w:val="000000" w:themeColor="text1"/>
          <w:lang w:val="el-GR"/>
        </w:rPr>
        <w:t>Το σύγγραμμα τούτο ε</w:t>
      </w:r>
      <w:r w:rsidRPr="007E0034">
        <w:rPr>
          <w:bCs/>
          <w:color w:val="000000" w:themeColor="text1"/>
          <w:lang w:val="el-GR"/>
        </w:rPr>
        <w:t>δημοσιεύθη στις 27 Μαΐου, 2021.</w:t>
      </w:r>
      <w:r w:rsidRPr="007E0034">
        <w:rPr>
          <w:color w:val="000000" w:themeColor="text1"/>
          <w:lang w:val="el-GR"/>
        </w:rPr>
        <w:t xml:space="preserve">  </w:t>
      </w:r>
    </w:p>
    <w:p w14:paraId="751A9BE1" w14:textId="77777777" w:rsidR="000000A9" w:rsidRDefault="000000A9" w:rsidP="00F100A7">
      <w:pPr>
        <w:pStyle w:val="Standard"/>
        <w:spacing w:line="360" w:lineRule="auto"/>
        <w:ind w:right="-692"/>
        <w:jc w:val="both"/>
        <w:rPr>
          <w:color w:val="000000" w:themeColor="text1"/>
          <w:lang w:val="el-GR"/>
        </w:rPr>
      </w:pPr>
    </w:p>
    <w:p w14:paraId="2DDB3211" w14:textId="112846EA" w:rsidR="000000A9" w:rsidRDefault="000000A9" w:rsidP="00F100A7">
      <w:pPr>
        <w:pStyle w:val="Standard"/>
        <w:spacing w:line="360" w:lineRule="auto"/>
        <w:ind w:right="-692"/>
        <w:jc w:val="both"/>
        <w:rPr>
          <w:color w:val="000000" w:themeColor="text1"/>
          <w:lang w:val="el-GR"/>
        </w:rPr>
      </w:pPr>
      <w:r w:rsidRPr="00264BD7">
        <w:rPr>
          <w:b/>
          <w:color w:val="000000" w:themeColor="text1"/>
          <w:sz w:val="28"/>
          <w:szCs w:val="28"/>
          <w:highlight w:val="green"/>
          <w:lang w:val="el-GR"/>
        </w:rPr>
        <w:t>ΕΣΔΑ:</w:t>
      </w:r>
      <w:r>
        <w:rPr>
          <w:color w:val="000000" w:themeColor="text1"/>
          <w:lang w:val="el-GR"/>
        </w:rPr>
        <w:t xml:space="preserve"> Ευρωπαϊκή Σύμβαση Δικαιωμάτων του Ανθρώπου</w:t>
      </w:r>
    </w:p>
    <w:p w14:paraId="2D9D307F" w14:textId="77777777" w:rsidR="000000A9" w:rsidRDefault="000000A9" w:rsidP="00F100A7">
      <w:pPr>
        <w:pStyle w:val="Standard"/>
        <w:spacing w:line="360" w:lineRule="auto"/>
        <w:ind w:right="-692"/>
        <w:jc w:val="both"/>
        <w:rPr>
          <w:color w:val="000000" w:themeColor="text1"/>
          <w:lang w:val="el-GR"/>
        </w:rPr>
      </w:pPr>
    </w:p>
    <w:p w14:paraId="5096377A" w14:textId="2B416491" w:rsidR="000000A9" w:rsidRDefault="000000A9" w:rsidP="000000A9">
      <w:pPr>
        <w:pStyle w:val="Standard"/>
        <w:spacing w:line="360" w:lineRule="auto"/>
        <w:ind w:right="-692"/>
        <w:jc w:val="both"/>
        <w:rPr>
          <w:rFonts w:eastAsia="Calibri" w:cs="Times New Roman"/>
          <w:color w:val="000000"/>
          <w:sz w:val="27"/>
          <w:szCs w:val="27"/>
          <w:shd w:val="clear" w:color="auto" w:fill="FFFFFF"/>
          <w:lang w:val="el-GR"/>
        </w:rPr>
      </w:pPr>
      <w:r w:rsidRPr="00264BD7">
        <w:rPr>
          <w:b/>
          <w:color w:val="000000" w:themeColor="text1"/>
          <w:sz w:val="28"/>
          <w:szCs w:val="28"/>
          <w:highlight w:val="green"/>
          <w:lang w:val="en-US"/>
        </w:rPr>
        <w:t>JUS</w:t>
      </w:r>
      <w:r w:rsidRPr="00264BD7">
        <w:rPr>
          <w:b/>
          <w:color w:val="000000" w:themeColor="text1"/>
          <w:sz w:val="28"/>
          <w:szCs w:val="28"/>
          <w:highlight w:val="green"/>
          <w:lang w:val="el-GR"/>
        </w:rPr>
        <w:t xml:space="preserve"> </w:t>
      </w:r>
      <w:r w:rsidRPr="00264BD7">
        <w:rPr>
          <w:b/>
          <w:color w:val="000000" w:themeColor="text1"/>
          <w:sz w:val="28"/>
          <w:szCs w:val="28"/>
          <w:highlight w:val="green"/>
          <w:lang w:val="en-US"/>
        </w:rPr>
        <w:t>COGENS</w:t>
      </w:r>
      <w:r w:rsidRPr="00264BD7">
        <w:rPr>
          <w:b/>
          <w:color w:val="000000" w:themeColor="text1"/>
          <w:sz w:val="28"/>
          <w:szCs w:val="28"/>
          <w:highlight w:val="green"/>
          <w:lang w:val="el-GR"/>
        </w:rPr>
        <w:t>:</w:t>
      </w:r>
    </w:p>
    <w:p w14:paraId="1F08D429" w14:textId="77777777" w:rsidR="000000A9" w:rsidRPr="000000A9" w:rsidRDefault="000000A9" w:rsidP="000000A9">
      <w:pPr>
        <w:spacing w:after="0" w:line="240" w:lineRule="auto"/>
        <w:rPr>
          <w:rFonts w:ascii="Times New Roman" w:eastAsia="Calibri" w:hAnsi="Times New Roman" w:cs="Times New Roman"/>
          <w:sz w:val="24"/>
          <w:szCs w:val="24"/>
          <w:lang w:val="el-GR"/>
        </w:rPr>
      </w:pPr>
      <w:r w:rsidRPr="000000A9">
        <w:rPr>
          <w:rFonts w:ascii="Times New Roman" w:eastAsia="Calibri" w:hAnsi="Times New Roman" w:cs="Times New Roman"/>
          <w:color w:val="000000"/>
          <w:sz w:val="27"/>
          <w:szCs w:val="27"/>
          <w:shd w:val="clear" w:color="auto" w:fill="FFFFFF"/>
          <w:lang w:val="el-GR"/>
        </w:rPr>
        <w:t>Το υπ’ αρ. 2 «</w:t>
      </w:r>
      <w:r w:rsidRPr="000000A9">
        <w:rPr>
          <w:rFonts w:ascii="Times New Roman" w:eastAsia="Calibri" w:hAnsi="Times New Roman" w:cs="Times New Roman"/>
          <w:color w:val="000000"/>
          <w:sz w:val="27"/>
          <w:szCs w:val="27"/>
          <w:shd w:val="clear" w:color="auto" w:fill="FFFFFF"/>
        </w:rPr>
        <w:t>Draft</w:t>
      </w:r>
      <w:r w:rsidRPr="000000A9">
        <w:rPr>
          <w:rFonts w:ascii="Times New Roman" w:eastAsia="Calibri" w:hAnsi="Times New Roman" w:cs="Times New Roman"/>
          <w:color w:val="000000"/>
          <w:sz w:val="27"/>
          <w:szCs w:val="27"/>
          <w:shd w:val="clear" w:color="auto" w:fill="FFFFFF"/>
          <w:lang w:val="el-GR"/>
        </w:rPr>
        <w:t xml:space="preserve"> </w:t>
      </w:r>
      <w:r w:rsidRPr="000000A9">
        <w:rPr>
          <w:rFonts w:ascii="Times New Roman" w:eastAsia="Calibri" w:hAnsi="Times New Roman" w:cs="Times New Roman"/>
          <w:color w:val="000000"/>
          <w:sz w:val="27"/>
          <w:szCs w:val="27"/>
          <w:shd w:val="clear" w:color="auto" w:fill="FFFFFF"/>
        </w:rPr>
        <w:t>conclusion</w:t>
      </w:r>
      <w:r w:rsidRPr="000000A9">
        <w:rPr>
          <w:rFonts w:ascii="Times New Roman" w:eastAsia="Calibri" w:hAnsi="Times New Roman" w:cs="Times New Roman"/>
          <w:color w:val="000000"/>
          <w:sz w:val="27"/>
          <w:szCs w:val="27"/>
          <w:shd w:val="clear" w:color="auto" w:fill="FFFFFF"/>
          <w:lang w:val="el-GR"/>
        </w:rPr>
        <w:t xml:space="preserve">» της εν έτει 2019 εκθέσεως της Επιτροπής Διεθνούς Δικαίου περί αναγκαστικών κανόνων, </w:t>
      </w:r>
      <w:bookmarkStart w:id="3" w:name="_Hlk102742080"/>
      <w:r w:rsidRPr="000000A9">
        <w:rPr>
          <w:rFonts w:ascii="Times New Roman" w:eastAsia="Calibri" w:hAnsi="Times New Roman" w:cs="Times New Roman"/>
          <w:color w:val="000000"/>
          <w:sz w:val="27"/>
          <w:szCs w:val="27"/>
          <w:shd w:val="clear" w:color="auto" w:fill="FFFFFF"/>
          <w:lang w:val="el-GR"/>
        </w:rPr>
        <w:t>τονίζει ότι αναγκαστικός κανών του γενικού διεθνούς δικαίου (</w:t>
      </w:r>
      <w:bookmarkEnd w:id="3"/>
      <w:r w:rsidRPr="000000A9">
        <w:rPr>
          <w:rFonts w:ascii="Times New Roman" w:eastAsia="Calibri" w:hAnsi="Times New Roman" w:cs="Times New Roman"/>
          <w:color w:val="000000"/>
          <w:sz w:val="27"/>
          <w:szCs w:val="27"/>
          <w:shd w:val="clear" w:color="auto" w:fill="FFFFFF"/>
        </w:rPr>
        <w:t>jus</w:t>
      </w:r>
      <w:r w:rsidRPr="000000A9">
        <w:rPr>
          <w:rFonts w:ascii="Times New Roman" w:eastAsia="Calibri" w:hAnsi="Times New Roman" w:cs="Times New Roman"/>
          <w:color w:val="000000"/>
          <w:sz w:val="27"/>
          <w:szCs w:val="27"/>
          <w:shd w:val="clear" w:color="auto" w:fill="FFFFFF"/>
          <w:lang w:val="el-GR"/>
        </w:rPr>
        <w:t xml:space="preserve"> </w:t>
      </w:r>
      <w:r w:rsidRPr="000000A9">
        <w:rPr>
          <w:rFonts w:ascii="Times New Roman" w:eastAsia="Calibri" w:hAnsi="Times New Roman" w:cs="Times New Roman"/>
          <w:color w:val="000000"/>
          <w:sz w:val="27"/>
          <w:szCs w:val="27"/>
          <w:shd w:val="clear" w:color="auto" w:fill="FFFFFF"/>
        </w:rPr>
        <w:t>cogens</w:t>
      </w:r>
      <w:r w:rsidRPr="000000A9">
        <w:rPr>
          <w:rFonts w:ascii="Times New Roman" w:eastAsia="Calibri" w:hAnsi="Times New Roman" w:cs="Times New Roman"/>
          <w:color w:val="000000"/>
          <w:sz w:val="27"/>
          <w:szCs w:val="27"/>
          <w:shd w:val="clear" w:color="auto" w:fill="FFFFFF"/>
          <w:lang w:val="el-GR"/>
        </w:rPr>
        <w:t>) είναι κανών αποδεχθείς και αναγνωρισθείς υπό της διεθνούς Κοινότητος των Κρατών ως συνόλου, εκ τού οποίου (κανόνος) μηδεμία παρέκκλισις επιτρέπεται και δυναμένου να τροποποιηθή μόνον υπό τού ιδίου χαρακτήρος μεταγενεστέρου κανόνος τού γενικού διεθνούς δικαίου</w:t>
      </w:r>
      <w:bookmarkStart w:id="4" w:name="_ftnref1"/>
      <w:r w:rsidRPr="000000A9">
        <w:rPr>
          <w:rFonts w:ascii="Times New Roman" w:eastAsia="Calibri" w:hAnsi="Times New Roman" w:cs="Times New Roman"/>
          <w:sz w:val="24"/>
          <w:szCs w:val="24"/>
        </w:rPr>
        <w:fldChar w:fldCharType="begin"/>
      </w:r>
      <w:r w:rsidRPr="000000A9">
        <w:rPr>
          <w:rFonts w:ascii="Times New Roman" w:eastAsia="Calibri" w:hAnsi="Times New Roman" w:cs="Times New Roman"/>
          <w:sz w:val="24"/>
          <w:szCs w:val="24"/>
          <w:lang w:val="el-GR"/>
        </w:rPr>
        <w:instrText xml:space="preserve"> </w:instrText>
      </w:r>
      <w:r w:rsidRPr="000000A9">
        <w:rPr>
          <w:rFonts w:ascii="Times New Roman" w:eastAsia="Calibri" w:hAnsi="Times New Roman" w:cs="Times New Roman"/>
          <w:sz w:val="24"/>
          <w:szCs w:val="24"/>
        </w:rPr>
        <w:instrText>HYPERLINK</w:instrText>
      </w:r>
      <w:r w:rsidRPr="000000A9">
        <w:rPr>
          <w:rFonts w:ascii="Times New Roman" w:eastAsia="Calibri" w:hAnsi="Times New Roman" w:cs="Times New Roman"/>
          <w:sz w:val="24"/>
          <w:szCs w:val="24"/>
          <w:lang w:val="el-GR"/>
        </w:rPr>
        <w:instrText xml:space="preserve"> "" \</w:instrText>
      </w:r>
      <w:r w:rsidRPr="000000A9">
        <w:rPr>
          <w:rFonts w:ascii="Times New Roman" w:eastAsia="Calibri" w:hAnsi="Times New Roman" w:cs="Times New Roman"/>
          <w:sz w:val="24"/>
          <w:szCs w:val="24"/>
        </w:rPr>
        <w:instrText>l</w:instrText>
      </w:r>
      <w:r w:rsidRPr="000000A9">
        <w:rPr>
          <w:rFonts w:ascii="Times New Roman" w:eastAsia="Calibri" w:hAnsi="Times New Roman" w:cs="Times New Roman"/>
          <w:sz w:val="24"/>
          <w:szCs w:val="24"/>
          <w:lang w:val="el-GR"/>
        </w:rPr>
        <w:instrText xml:space="preserve"> "_</w:instrText>
      </w:r>
      <w:r w:rsidRPr="000000A9">
        <w:rPr>
          <w:rFonts w:ascii="Times New Roman" w:eastAsia="Calibri" w:hAnsi="Times New Roman" w:cs="Times New Roman"/>
          <w:sz w:val="24"/>
          <w:szCs w:val="24"/>
        </w:rPr>
        <w:instrText>ftn</w:instrText>
      </w:r>
      <w:r w:rsidRPr="000000A9">
        <w:rPr>
          <w:rFonts w:ascii="Times New Roman" w:eastAsia="Calibri" w:hAnsi="Times New Roman" w:cs="Times New Roman"/>
          <w:sz w:val="24"/>
          <w:szCs w:val="24"/>
          <w:lang w:val="el-GR"/>
        </w:rPr>
        <w:instrText>1" \</w:instrText>
      </w:r>
      <w:r w:rsidRPr="000000A9">
        <w:rPr>
          <w:rFonts w:ascii="Times New Roman" w:eastAsia="Calibri" w:hAnsi="Times New Roman" w:cs="Times New Roman"/>
          <w:sz w:val="24"/>
          <w:szCs w:val="24"/>
        </w:rPr>
        <w:instrText>o</w:instrText>
      </w:r>
      <w:r w:rsidRPr="000000A9">
        <w:rPr>
          <w:rFonts w:ascii="Times New Roman" w:eastAsia="Calibri" w:hAnsi="Times New Roman" w:cs="Times New Roman"/>
          <w:sz w:val="24"/>
          <w:szCs w:val="24"/>
          <w:lang w:val="el-GR"/>
        </w:rPr>
        <w:instrText xml:space="preserve"> "" </w:instrText>
      </w:r>
      <w:r w:rsidRPr="000000A9">
        <w:rPr>
          <w:rFonts w:ascii="Times New Roman" w:eastAsia="Calibri" w:hAnsi="Times New Roman" w:cs="Times New Roman"/>
          <w:sz w:val="24"/>
          <w:szCs w:val="24"/>
        </w:rPr>
        <w:fldChar w:fldCharType="separate"/>
      </w:r>
      <w:r w:rsidRPr="000000A9">
        <w:rPr>
          <w:rFonts w:ascii="Times New Roman" w:eastAsia="Calibri" w:hAnsi="Times New Roman" w:cs="Times New Roman"/>
          <w:color w:val="0000FF"/>
          <w:sz w:val="27"/>
          <w:szCs w:val="27"/>
          <w:u w:val="single"/>
          <w:shd w:val="clear" w:color="auto" w:fill="FFFFFF"/>
          <w:vertAlign w:val="superscript"/>
          <w:lang w:val="el-GR"/>
        </w:rPr>
        <w:t>[1]</w:t>
      </w:r>
      <w:r w:rsidRPr="000000A9">
        <w:rPr>
          <w:rFonts w:ascii="Times New Roman" w:eastAsia="Calibri" w:hAnsi="Times New Roman" w:cs="Times New Roman"/>
          <w:sz w:val="24"/>
          <w:szCs w:val="24"/>
        </w:rPr>
        <w:fldChar w:fldCharType="end"/>
      </w:r>
      <w:bookmarkEnd w:id="4"/>
      <w:r w:rsidRPr="000000A9">
        <w:rPr>
          <w:rFonts w:ascii="Times New Roman" w:eastAsia="Calibri" w:hAnsi="Times New Roman" w:cs="Times New Roman"/>
          <w:color w:val="000000"/>
          <w:sz w:val="27"/>
          <w:szCs w:val="27"/>
          <w:shd w:val="clear" w:color="auto" w:fill="FFFFFF"/>
          <w:lang w:val="el-GR"/>
        </w:rPr>
        <w:t>. Το δε αμέσως επόμενον, υπ’ αρ. 3 «</w:t>
      </w:r>
      <w:r w:rsidRPr="000000A9">
        <w:rPr>
          <w:rFonts w:ascii="Times New Roman" w:eastAsia="Calibri" w:hAnsi="Times New Roman" w:cs="Times New Roman"/>
          <w:color w:val="000000"/>
          <w:sz w:val="27"/>
          <w:szCs w:val="27"/>
          <w:shd w:val="clear" w:color="auto" w:fill="FFFFFF"/>
        </w:rPr>
        <w:t>Draft</w:t>
      </w:r>
      <w:r w:rsidRPr="000000A9">
        <w:rPr>
          <w:rFonts w:ascii="Times New Roman" w:eastAsia="Calibri" w:hAnsi="Times New Roman" w:cs="Times New Roman"/>
          <w:color w:val="000000"/>
          <w:sz w:val="27"/>
          <w:szCs w:val="27"/>
          <w:shd w:val="clear" w:color="auto" w:fill="FFFFFF"/>
          <w:lang w:val="el-GR"/>
        </w:rPr>
        <w:t xml:space="preserve"> </w:t>
      </w:r>
      <w:r w:rsidRPr="000000A9">
        <w:rPr>
          <w:rFonts w:ascii="Times New Roman" w:eastAsia="Calibri" w:hAnsi="Times New Roman" w:cs="Times New Roman"/>
          <w:color w:val="000000"/>
          <w:sz w:val="27"/>
          <w:szCs w:val="27"/>
          <w:shd w:val="clear" w:color="auto" w:fill="FFFFFF"/>
        </w:rPr>
        <w:t>conclusion</w:t>
      </w:r>
      <w:r w:rsidRPr="000000A9">
        <w:rPr>
          <w:rFonts w:ascii="Times New Roman" w:eastAsia="Calibri" w:hAnsi="Times New Roman" w:cs="Times New Roman"/>
          <w:color w:val="000000"/>
          <w:sz w:val="27"/>
          <w:szCs w:val="27"/>
          <w:shd w:val="clear" w:color="auto" w:fill="FFFFFF"/>
          <w:lang w:val="el-GR"/>
        </w:rPr>
        <w:t>» της ιδίας εκθέσεως, διασαφηνίζον την φύσιν τών αναγκαστικών κανόνων τού γενικού  διεθνούς δικαίου (</w:t>
      </w:r>
      <w:r w:rsidRPr="000000A9">
        <w:rPr>
          <w:rFonts w:ascii="Times New Roman" w:eastAsia="Calibri" w:hAnsi="Times New Roman" w:cs="Times New Roman"/>
          <w:color w:val="000000"/>
          <w:sz w:val="27"/>
          <w:szCs w:val="27"/>
          <w:shd w:val="clear" w:color="auto" w:fill="FFFFFF"/>
        </w:rPr>
        <w:t>jus</w:t>
      </w:r>
      <w:r w:rsidRPr="000000A9">
        <w:rPr>
          <w:rFonts w:ascii="Times New Roman" w:eastAsia="Calibri" w:hAnsi="Times New Roman" w:cs="Times New Roman"/>
          <w:color w:val="000000"/>
          <w:sz w:val="27"/>
          <w:szCs w:val="27"/>
          <w:shd w:val="clear" w:color="auto" w:fill="FFFFFF"/>
          <w:lang w:val="el-GR"/>
        </w:rPr>
        <w:t xml:space="preserve"> </w:t>
      </w:r>
      <w:r w:rsidRPr="000000A9">
        <w:rPr>
          <w:rFonts w:ascii="Times New Roman" w:eastAsia="Calibri" w:hAnsi="Times New Roman" w:cs="Times New Roman"/>
          <w:color w:val="000000"/>
          <w:sz w:val="27"/>
          <w:szCs w:val="27"/>
          <w:shd w:val="clear" w:color="auto" w:fill="FFFFFF"/>
        </w:rPr>
        <w:t>cogens</w:t>
      </w:r>
      <w:r w:rsidRPr="000000A9">
        <w:rPr>
          <w:rFonts w:ascii="Times New Roman" w:eastAsia="Calibri" w:hAnsi="Times New Roman" w:cs="Times New Roman"/>
          <w:color w:val="000000"/>
          <w:sz w:val="27"/>
          <w:szCs w:val="27"/>
          <w:shd w:val="clear" w:color="auto" w:fill="FFFFFF"/>
          <w:lang w:val="el-GR"/>
        </w:rPr>
        <w:t>) τονίζει ότι οι κανόνες ούτοι αντικατοπτρίζουν και προστατεύουν τας θεμελιώδεις αξίας της διεθνούς κοινότητος, είναι ιεραρχικώς ανώτεροι έναντι άλλων κανόνων τού διεθνούς δικαίου και είναι εφαρμόσιμοι παγκοσμίως/ καθολικώς</w:t>
      </w:r>
      <w:bookmarkStart w:id="5" w:name="_ftnref2"/>
      <w:r w:rsidRPr="000000A9">
        <w:rPr>
          <w:rFonts w:ascii="Times New Roman" w:eastAsia="Calibri" w:hAnsi="Times New Roman" w:cs="Times New Roman"/>
          <w:color w:val="000000"/>
          <w:sz w:val="27"/>
          <w:szCs w:val="27"/>
          <w:shd w:val="clear" w:color="auto" w:fill="FFFFFF"/>
          <w:lang w:val="el-GR"/>
        </w:rPr>
        <w:fldChar w:fldCharType="begin"/>
      </w:r>
      <w:r w:rsidRPr="000000A9">
        <w:rPr>
          <w:rFonts w:ascii="Times New Roman" w:eastAsia="Calibri" w:hAnsi="Times New Roman" w:cs="Times New Roman"/>
          <w:color w:val="000000"/>
          <w:sz w:val="27"/>
          <w:szCs w:val="27"/>
          <w:shd w:val="clear" w:color="auto" w:fill="FFFFFF"/>
          <w:lang w:val="el-GR"/>
        </w:rPr>
        <w:instrText xml:space="preserve"> HYPERLINK "" \l "_ftn2" \o "" </w:instrText>
      </w:r>
      <w:r w:rsidRPr="000000A9">
        <w:rPr>
          <w:rFonts w:ascii="Times New Roman" w:eastAsia="Calibri" w:hAnsi="Times New Roman" w:cs="Times New Roman"/>
          <w:color w:val="000000"/>
          <w:sz w:val="27"/>
          <w:szCs w:val="27"/>
          <w:shd w:val="clear" w:color="auto" w:fill="FFFFFF"/>
          <w:lang w:val="el-GR"/>
        </w:rPr>
        <w:fldChar w:fldCharType="separate"/>
      </w:r>
      <w:r w:rsidRPr="000000A9">
        <w:rPr>
          <w:rFonts w:ascii="Times New Roman" w:eastAsia="Calibri" w:hAnsi="Times New Roman" w:cs="Times New Roman"/>
          <w:color w:val="0000FF"/>
          <w:sz w:val="27"/>
          <w:szCs w:val="27"/>
          <w:u w:val="single"/>
          <w:shd w:val="clear" w:color="auto" w:fill="FFFFFF"/>
          <w:vertAlign w:val="superscript"/>
          <w:lang w:val="el-GR"/>
        </w:rPr>
        <w:t>[2]</w:t>
      </w:r>
      <w:r w:rsidRPr="000000A9">
        <w:rPr>
          <w:rFonts w:ascii="Times New Roman" w:eastAsia="Calibri" w:hAnsi="Times New Roman" w:cs="Times New Roman"/>
          <w:color w:val="000000"/>
          <w:sz w:val="27"/>
          <w:szCs w:val="27"/>
          <w:shd w:val="clear" w:color="auto" w:fill="FFFFFF"/>
          <w:lang w:val="el-GR"/>
        </w:rPr>
        <w:fldChar w:fldCharType="end"/>
      </w:r>
      <w:bookmarkEnd w:id="5"/>
      <w:r w:rsidRPr="000000A9">
        <w:rPr>
          <w:rFonts w:ascii="Times New Roman" w:eastAsia="Calibri" w:hAnsi="Times New Roman" w:cs="Times New Roman"/>
          <w:color w:val="000000"/>
          <w:sz w:val="27"/>
          <w:szCs w:val="27"/>
          <w:shd w:val="clear" w:color="auto" w:fill="FFFFFF"/>
          <w:lang w:val="el-GR"/>
        </w:rPr>
        <w:t>.</w:t>
      </w:r>
    </w:p>
    <w:p w14:paraId="30BFFE3D" w14:textId="77777777" w:rsidR="000000A9" w:rsidRPr="000000A9" w:rsidRDefault="000000A9" w:rsidP="000000A9">
      <w:pPr>
        <w:spacing w:after="0" w:line="240" w:lineRule="auto"/>
        <w:rPr>
          <w:rFonts w:ascii="Times New Roman" w:eastAsia="Calibri" w:hAnsi="Times New Roman" w:cs="Times New Roman"/>
          <w:sz w:val="24"/>
          <w:szCs w:val="24"/>
          <w:lang w:val="el-GR"/>
        </w:rPr>
      </w:pPr>
    </w:p>
    <w:p w14:paraId="50893FBA" w14:textId="77777777" w:rsidR="000000A9" w:rsidRPr="000000A9" w:rsidRDefault="000000A9" w:rsidP="000000A9">
      <w:pPr>
        <w:spacing w:after="0" w:line="240" w:lineRule="auto"/>
        <w:rPr>
          <w:rFonts w:ascii="Times New Roman" w:eastAsia="Calibri" w:hAnsi="Times New Roman" w:cs="Times New Roman"/>
          <w:sz w:val="24"/>
          <w:szCs w:val="24"/>
          <w:lang w:val="el-GR"/>
        </w:rPr>
      </w:pPr>
      <w:r w:rsidRPr="000000A9">
        <w:rPr>
          <w:rFonts w:ascii="Times New Roman" w:eastAsia="Calibri" w:hAnsi="Times New Roman" w:cs="Times New Roman"/>
          <w:color w:val="000000"/>
          <w:sz w:val="27"/>
          <w:szCs w:val="27"/>
          <w:shd w:val="clear" w:color="auto" w:fill="FFFFFF"/>
          <w:lang w:val="el-GR"/>
        </w:rPr>
        <w:t>Μερικοί κανόνες</w:t>
      </w:r>
      <w:r w:rsidRPr="000000A9">
        <w:rPr>
          <w:rFonts w:ascii="Times New Roman" w:eastAsia="Calibri" w:hAnsi="Times New Roman" w:cs="Times New Roman"/>
          <w:color w:val="000000"/>
          <w:sz w:val="27"/>
          <w:szCs w:val="27"/>
          <w:shd w:val="clear" w:color="auto" w:fill="FFFFFF"/>
        </w:rPr>
        <w:t> jus cogens</w:t>
      </w:r>
      <w:r w:rsidRPr="000000A9">
        <w:rPr>
          <w:rFonts w:ascii="Times New Roman" w:eastAsia="Calibri" w:hAnsi="Times New Roman" w:cs="Times New Roman"/>
          <w:color w:val="000000"/>
          <w:sz w:val="27"/>
          <w:szCs w:val="27"/>
          <w:shd w:val="clear" w:color="auto" w:fill="FFFFFF"/>
          <w:lang w:val="el-GR"/>
        </w:rPr>
        <w:t>:</w:t>
      </w:r>
    </w:p>
    <w:p w14:paraId="3C5EAD0B" w14:textId="77777777" w:rsidR="000000A9" w:rsidRPr="000000A9" w:rsidRDefault="000000A9" w:rsidP="000000A9">
      <w:pPr>
        <w:spacing w:after="0" w:line="240" w:lineRule="auto"/>
        <w:rPr>
          <w:rFonts w:ascii="Times New Roman" w:eastAsia="Calibri" w:hAnsi="Times New Roman" w:cs="Times New Roman"/>
          <w:sz w:val="24"/>
          <w:szCs w:val="24"/>
          <w:lang w:val="el-GR"/>
        </w:rPr>
      </w:pPr>
    </w:p>
    <w:p w14:paraId="17215D1C" w14:textId="77777777" w:rsidR="000000A9" w:rsidRPr="000000A9" w:rsidRDefault="000000A9" w:rsidP="000000A9">
      <w:pPr>
        <w:spacing w:after="0" w:line="240" w:lineRule="auto"/>
        <w:rPr>
          <w:rFonts w:ascii="Times New Roman" w:eastAsia="Calibri" w:hAnsi="Times New Roman" w:cs="Times New Roman"/>
          <w:sz w:val="24"/>
          <w:szCs w:val="24"/>
          <w:lang w:val="el-GR"/>
        </w:rPr>
      </w:pPr>
      <w:r w:rsidRPr="000000A9">
        <w:rPr>
          <w:rFonts w:ascii="Times New Roman" w:eastAsia="Calibri" w:hAnsi="Times New Roman" w:cs="Times New Roman"/>
          <w:color w:val="000000"/>
          <w:sz w:val="27"/>
          <w:szCs w:val="27"/>
          <w:shd w:val="clear" w:color="auto" w:fill="FFFFFF"/>
          <w:lang w:val="el-GR"/>
        </w:rPr>
        <w:t>(α) απαγόρευσις</w:t>
      </w:r>
      <w:r w:rsidRPr="000000A9">
        <w:rPr>
          <w:rFonts w:ascii="Times New Roman" w:eastAsia="Calibri" w:hAnsi="Times New Roman" w:cs="Times New Roman"/>
          <w:color w:val="000000"/>
          <w:sz w:val="27"/>
          <w:szCs w:val="27"/>
          <w:shd w:val="clear" w:color="auto" w:fill="FFFFFF"/>
        </w:rPr>
        <w:t> </w:t>
      </w:r>
      <w:r w:rsidRPr="000000A9">
        <w:rPr>
          <w:rFonts w:ascii="Times New Roman" w:eastAsia="Calibri" w:hAnsi="Times New Roman" w:cs="Times New Roman"/>
          <w:color w:val="000000"/>
          <w:sz w:val="27"/>
          <w:szCs w:val="27"/>
          <w:shd w:val="clear" w:color="auto" w:fill="FFFFFF"/>
          <w:lang w:val="el-GR"/>
        </w:rPr>
        <w:t>της επιδρομής εναντίον κράτους,</w:t>
      </w:r>
      <w:r w:rsidRPr="000000A9">
        <w:rPr>
          <w:rFonts w:ascii="Times New Roman" w:eastAsia="Calibri" w:hAnsi="Times New Roman" w:cs="Times New Roman"/>
          <w:color w:val="000000"/>
          <w:sz w:val="27"/>
          <w:szCs w:val="27"/>
          <w:shd w:val="clear" w:color="auto" w:fill="FFFFFF"/>
        </w:rPr>
        <w:t> </w:t>
      </w:r>
    </w:p>
    <w:p w14:paraId="75FDB40A" w14:textId="77777777" w:rsidR="000000A9" w:rsidRPr="000000A9" w:rsidRDefault="000000A9" w:rsidP="000000A9">
      <w:pPr>
        <w:spacing w:after="0" w:line="240" w:lineRule="auto"/>
        <w:rPr>
          <w:rFonts w:ascii="Times New Roman" w:eastAsia="Calibri" w:hAnsi="Times New Roman" w:cs="Times New Roman"/>
          <w:sz w:val="24"/>
          <w:szCs w:val="24"/>
          <w:lang w:val="el-GR"/>
        </w:rPr>
      </w:pPr>
      <w:r w:rsidRPr="000000A9">
        <w:rPr>
          <w:rFonts w:ascii="Times New Roman" w:eastAsia="Calibri" w:hAnsi="Times New Roman" w:cs="Times New Roman"/>
          <w:color w:val="000000"/>
          <w:sz w:val="27"/>
          <w:szCs w:val="27"/>
          <w:shd w:val="clear" w:color="auto" w:fill="FFFFFF"/>
          <w:lang w:val="el-GR"/>
        </w:rPr>
        <w:t>(β) αρχή του σεβασμού της κρατικής κυριαρχίας και ιδίως της σημαντικής πτυχής της, τής (κρατικής) εδαφικής κυριαρχίας,</w:t>
      </w:r>
      <w:r w:rsidRPr="000000A9">
        <w:rPr>
          <w:rFonts w:ascii="Times New Roman" w:eastAsia="Calibri" w:hAnsi="Times New Roman" w:cs="Times New Roman"/>
          <w:color w:val="000000"/>
          <w:sz w:val="27"/>
          <w:szCs w:val="27"/>
          <w:shd w:val="clear" w:color="auto" w:fill="FFFFFF"/>
        </w:rPr>
        <w:t> </w:t>
      </w:r>
    </w:p>
    <w:p w14:paraId="20F0DEAB" w14:textId="77777777" w:rsidR="000000A9" w:rsidRPr="000000A9" w:rsidRDefault="000000A9" w:rsidP="000000A9">
      <w:pPr>
        <w:spacing w:after="0" w:line="240" w:lineRule="auto"/>
        <w:rPr>
          <w:rFonts w:ascii="Times New Roman" w:eastAsia="Calibri" w:hAnsi="Times New Roman" w:cs="Times New Roman"/>
          <w:sz w:val="24"/>
          <w:szCs w:val="24"/>
          <w:lang w:val="el-GR"/>
        </w:rPr>
      </w:pPr>
      <w:r w:rsidRPr="000000A9">
        <w:rPr>
          <w:rFonts w:ascii="Times New Roman" w:eastAsia="Calibri" w:hAnsi="Times New Roman" w:cs="Times New Roman"/>
          <w:color w:val="000000"/>
          <w:sz w:val="27"/>
          <w:szCs w:val="27"/>
          <w:shd w:val="clear" w:color="auto" w:fill="FFFFFF"/>
          <w:lang w:val="el-GR"/>
        </w:rPr>
        <w:t>(γ) αρχή της ισότητος μεταξύ των ανθρώπων και μη διακρίσεως μεταξύ αυτών,</w:t>
      </w:r>
      <w:r w:rsidRPr="000000A9">
        <w:rPr>
          <w:rFonts w:ascii="Times New Roman" w:eastAsia="Calibri" w:hAnsi="Times New Roman" w:cs="Times New Roman"/>
          <w:color w:val="000000"/>
          <w:sz w:val="27"/>
          <w:szCs w:val="27"/>
          <w:shd w:val="clear" w:color="auto" w:fill="FFFFFF"/>
        </w:rPr>
        <w:t> </w:t>
      </w:r>
    </w:p>
    <w:p w14:paraId="539B037D" w14:textId="77777777" w:rsidR="000000A9" w:rsidRPr="000000A9" w:rsidRDefault="000000A9" w:rsidP="000000A9">
      <w:pPr>
        <w:spacing w:after="0" w:line="240" w:lineRule="auto"/>
        <w:rPr>
          <w:rFonts w:ascii="Times New Roman" w:eastAsia="Calibri" w:hAnsi="Times New Roman" w:cs="Times New Roman"/>
          <w:sz w:val="24"/>
          <w:szCs w:val="24"/>
          <w:lang w:val="el-GR"/>
        </w:rPr>
      </w:pPr>
      <w:r w:rsidRPr="000000A9">
        <w:rPr>
          <w:rFonts w:ascii="Times New Roman" w:eastAsia="Calibri" w:hAnsi="Times New Roman" w:cs="Times New Roman"/>
          <w:color w:val="000000"/>
          <w:sz w:val="27"/>
          <w:szCs w:val="27"/>
          <w:shd w:val="clear" w:color="auto" w:fill="FFFFFF"/>
          <w:lang w:val="el-GR"/>
        </w:rPr>
        <w:t>(δ) απαγόρευσις διαπράξεως</w:t>
      </w:r>
      <w:r w:rsidRPr="000000A9">
        <w:rPr>
          <w:rFonts w:ascii="Times New Roman" w:eastAsia="Calibri" w:hAnsi="Times New Roman" w:cs="Times New Roman"/>
          <w:color w:val="000000"/>
          <w:sz w:val="27"/>
          <w:szCs w:val="27"/>
          <w:shd w:val="clear" w:color="auto" w:fill="FFFFFF"/>
        </w:rPr>
        <w:t> </w:t>
      </w:r>
      <w:r w:rsidRPr="000000A9">
        <w:rPr>
          <w:rFonts w:ascii="Times New Roman" w:eastAsia="Calibri" w:hAnsi="Times New Roman" w:cs="Times New Roman"/>
          <w:color w:val="000000"/>
          <w:sz w:val="27"/>
          <w:szCs w:val="27"/>
          <w:shd w:val="clear" w:color="auto" w:fill="FFFFFF"/>
          <w:lang w:val="el-GR"/>
        </w:rPr>
        <w:t xml:space="preserve"> εγκλημάτων κατά της ανθρωπότητος (εις τα οποία συγκαταλέγεται και η ένεκεν επιδρομής και επί τη βάσει φυλετικών κριτηρίων προσβολή της ιδιωτικής ιδιοκτησίας),</w:t>
      </w:r>
      <w:r w:rsidRPr="000000A9">
        <w:rPr>
          <w:rFonts w:ascii="Times New Roman" w:eastAsia="Calibri" w:hAnsi="Times New Roman" w:cs="Times New Roman"/>
          <w:color w:val="000000"/>
          <w:sz w:val="27"/>
          <w:szCs w:val="27"/>
          <w:shd w:val="clear" w:color="auto" w:fill="FFFFFF"/>
        </w:rPr>
        <w:t> </w:t>
      </w:r>
    </w:p>
    <w:p w14:paraId="7CE1A32E" w14:textId="77777777" w:rsidR="000000A9" w:rsidRPr="000000A9" w:rsidRDefault="000000A9" w:rsidP="000000A9">
      <w:pPr>
        <w:spacing w:after="0" w:line="240" w:lineRule="auto"/>
        <w:rPr>
          <w:rFonts w:ascii="Times New Roman" w:eastAsia="Calibri" w:hAnsi="Times New Roman" w:cs="Times New Roman"/>
          <w:sz w:val="24"/>
          <w:szCs w:val="24"/>
        </w:rPr>
      </w:pPr>
      <w:r w:rsidRPr="000000A9">
        <w:rPr>
          <w:rFonts w:ascii="Times New Roman" w:eastAsia="Calibri" w:hAnsi="Times New Roman" w:cs="Times New Roman"/>
          <w:color w:val="000000"/>
          <w:sz w:val="27"/>
          <w:szCs w:val="27"/>
          <w:shd w:val="clear" w:color="auto" w:fill="FFFFFF"/>
        </w:rPr>
        <w:t>(ε) απαγόρευσις τού apartheid.</w:t>
      </w:r>
    </w:p>
    <w:p w14:paraId="773E1491" w14:textId="77777777" w:rsidR="000000A9" w:rsidRPr="000000A9" w:rsidRDefault="000000A9" w:rsidP="000000A9">
      <w:pPr>
        <w:spacing w:after="0" w:line="240" w:lineRule="auto"/>
        <w:rPr>
          <w:rFonts w:ascii="Times New Roman" w:eastAsia="Calibri" w:hAnsi="Times New Roman" w:cs="Times New Roman"/>
          <w:sz w:val="24"/>
          <w:szCs w:val="24"/>
        </w:rPr>
      </w:pPr>
      <w:r w:rsidRPr="000000A9">
        <w:rPr>
          <w:rFonts w:ascii="Times New Roman" w:eastAsia="Calibri" w:hAnsi="Times New Roman" w:cs="Times New Roman"/>
          <w:color w:val="000000"/>
          <w:sz w:val="24"/>
          <w:szCs w:val="24"/>
          <w:shd w:val="clear" w:color="auto" w:fill="FFFFFF"/>
        </w:rPr>
        <w:br w:type="textWrapping" w:clear="all"/>
      </w:r>
    </w:p>
    <w:p w14:paraId="23A7FE6E" w14:textId="77777777" w:rsidR="000000A9" w:rsidRPr="000000A9" w:rsidRDefault="000821DF" w:rsidP="000000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pict w14:anchorId="2A587838">
          <v:rect id="_x0000_i1025" style="width:137.05pt;height:.6pt" o:hrpct="330" o:hrstd="t" o:hr="t" fillcolor="#a0a0a0" stroked="f"/>
        </w:pict>
      </w:r>
    </w:p>
    <w:bookmarkStart w:id="6" w:name="_ftn1"/>
    <w:p w14:paraId="7ED89042" w14:textId="77777777" w:rsidR="000000A9" w:rsidRPr="000000A9" w:rsidRDefault="000000A9" w:rsidP="000000A9">
      <w:pPr>
        <w:spacing w:before="100" w:beforeAutospacing="1" w:after="100" w:afterAutospacing="1" w:line="240" w:lineRule="auto"/>
        <w:jc w:val="both"/>
        <w:rPr>
          <w:rFonts w:ascii="Times New Roman" w:eastAsia="Calibri" w:hAnsi="Times New Roman" w:cs="Times New Roman"/>
          <w:sz w:val="24"/>
          <w:szCs w:val="24"/>
        </w:rPr>
      </w:pPr>
      <w:r w:rsidRPr="000000A9">
        <w:rPr>
          <w:rFonts w:ascii="Times New Roman" w:eastAsia="Calibri" w:hAnsi="Times New Roman" w:cs="Times New Roman"/>
          <w:sz w:val="24"/>
          <w:szCs w:val="24"/>
        </w:rPr>
        <w:fldChar w:fldCharType="begin"/>
      </w:r>
      <w:r w:rsidRPr="000000A9">
        <w:rPr>
          <w:rFonts w:ascii="Times New Roman" w:eastAsia="Calibri" w:hAnsi="Times New Roman" w:cs="Times New Roman"/>
          <w:sz w:val="24"/>
          <w:szCs w:val="24"/>
        </w:rPr>
        <w:instrText xml:space="preserve"> HYPERLINK "" \l "_ftnref1" \o "" </w:instrText>
      </w:r>
      <w:r w:rsidRPr="000000A9">
        <w:rPr>
          <w:rFonts w:ascii="Times New Roman" w:eastAsia="Calibri" w:hAnsi="Times New Roman" w:cs="Times New Roman"/>
          <w:sz w:val="24"/>
          <w:szCs w:val="24"/>
        </w:rPr>
        <w:fldChar w:fldCharType="separate"/>
      </w:r>
      <w:r w:rsidRPr="000000A9">
        <w:rPr>
          <w:rFonts w:ascii="Times New Roman" w:eastAsia="Calibri" w:hAnsi="Times New Roman" w:cs="Times New Roman"/>
          <w:color w:val="0000FF"/>
          <w:sz w:val="20"/>
          <w:szCs w:val="20"/>
          <w:u w:val="single"/>
          <w:shd w:val="clear" w:color="auto" w:fill="FFFFFF"/>
          <w:vertAlign w:val="superscript"/>
          <w:lang w:val="de-DE"/>
        </w:rPr>
        <w:t>[1]</w:t>
      </w:r>
      <w:r w:rsidRPr="000000A9">
        <w:rPr>
          <w:rFonts w:ascii="Times New Roman" w:eastAsia="Calibri" w:hAnsi="Times New Roman" w:cs="Times New Roman"/>
          <w:sz w:val="24"/>
          <w:szCs w:val="24"/>
        </w:rPr>
        <w:fldChar w:fldCharType="end"/>
      </w:r>
      <w:bookmarkEnd w:id="6"/>
      <w:r w:rsidRPr="000000A9">
        <w:rPr>
          <w:rFonts w:ascii="Times New Roman" w:eastAsia="Calibri" w:hAnsi="Times New Roman" w:cs="Times New Roman"/>
          <w:color w:val="000000"/>
          <w:sz w:val="20"/>
          <w:szCs w:val="20"/>
          <w:shd w:val="clear" w:color="auto" w:fill="FFFFFF"/>
          <w:lang w:val="de-DE"/>
        </w:rPr>
        <w:t xml:space="preserve"> </w:t>
      </w:r>
      <w:r w:rsidRPr="000000A9">
        <w:rPr>
          <w:rFonts w:ascii="Times New Roman" w:eastAsia="Calibri" w:hAnsi="Times New Roman" w:cs="Times New Roman"/>
          <w:i/>
          <w:iCs/>
          <w:color w:val="000000"/>
          <w:sz w:val="20"/>
          <w:szCs w:val="20"/>
          <w:shd w:val="clear" w:color="auto" w:fill="FFFFFF"/>
        </w:rPr>
        <w:t>«</w:t>
      </w:r>
      <w:r w:rsidRPr="000000A9">
        <w:rPr>
          <w:rFonts w:ascii="Times New Roman" w:eastAsia="Calibri" w:hAnsi="Times New Roman" w:cs="Times New Roman"/>
          <w:i/>
          <w:iCs/>
          <w:color w:val="000000"/>
          <w:sz w:val="20"/>
          <w:szCs w:val="20"/>
          <w:shd w:val="clear" w:color="auto" w:fill="FFFFFF"/>
          <w:lang w:val="de-DE"/>
        </w:rPr>
        <w:t>Conclusion 2</w:t>
      </w:r>
      <w:r w:rsidRPr="000000A9">
        <w:rPr>
          <w:rFonts w:ascii="Times New Roman" w:eastAsia="Calibri" w:hAnsi="Times New Roman" w:cs="Times New Roman"/>
          <w:i/>
          <w:iCs/>
          <w:color w:val="000000"/>
          <w:sz w:val="20"/>
          <w:szCs w:val="20"/>
          <w:shd w:val="clear" w:color="auto" w:fill="FFFFFF"/>
        </w:rPr>
        <w:t>.</w:t>
      </w:r>
      <w:r w:rsidRPr="000000A9">
        <w:rPr>
          <w:rFonts w:ascii="Times New Roman" w:eastAsia="Calibri" w:hAnsi="Times New Roman" w:cs="Times New Roman"/>
          <w:i/>
          <w:iCs/>
          <w:color w:val="000000"/>
          <w:sz w:val="20"/>
          <w:szCs w:val="20"/>
          <w:shd w:val="clear" w:color="auto" w:fill="FFFFFF"/>
          <w:lang w:val="de-DE"/>
        </w:rPr>
        <w:t xml:space="preserve"> Definition of a peremptory norm of general international law (jus cogens)</w:t>
      </w:r>
      <w:r w:rsidRPr="000000A9">
        <w:rPr>
          <w:rFonts w:ascii="Times New Roman" w:eastAsia="Calibri" w:hAnsi="Times New Roman" w:cs="Times New Roman"/>
          <w:i/>
          <w:iCs/>
          <w:color w:val="000000"/>
          <w:sz w:val="20"/>
          <w:szCs w:val="20"/>
          <w:shd w:val="clear" w:color="auto" w:fill="FFFFFF"/>
        </w:rPr>
        <w:t>.</w:t>
      </w:r>
      <w:r w:rsidRPr="000000A9">
        <w:rPr>
          <w:rFonts w:ascii="Times New Roman" w:eastAsia="Calibri" w:hAnsi="Times New Roman" w:cs="Times New Roman"/>
          <w:i/>
          <w:iCs/>
          <w:color w:val="000000"/>
          <w:sz w:val="20"/>
          <w:szCs w:val="20"/>
          <w:shd w:val="clear" w:color="auto" w:fill="FFFFFF"/>
          <w:lang w:val="de-DE"/>
        </w:rPr>
        <w:t xml:space="preserve"> A peremptory norm of general international law (jus cogens) is a norm accepted and recognized by the </w:t>
      </w:r>
      <w:r w:rsidRPr="000000A9">
        <w:rPr>
          <w:rFonts w:ascii="Times New Roman" w:eastAsia="Calibri" w:hAnsi="Times New Roman" w:cs="Times New Roman"/>
          <w:i/>
          <w:iCs/>
          <w:color w:val="000000"/>
          <w:sz w:val="20"/>
          <w:szCs w:val="20"/>
          <w:shd w:val="clear" w:color="auto" w:fill="FFFFFF"/>
          <w:lang w:val="de-DE"/>
        </w:rPr>
        <w:lastRenderedPageBreak/>
        <w:t>international community of States as a whole as a norm from which no derogation is permitted and which can be modified only by a subsequent norm of general international law having the same character</w:t>
      </w:r>
      <w:r w:rsidRPr="000000A9">
        <w:rPr>
          <w:rFonts w:ascii="Times New Roman" w:eastAsia="Calibri" w:hAnsi="Times New Roman" w:cs="Times New Roman"/>
          <w:i/>
          <w:iCs/>
          <w:color w:val="000000"/>
          <w:sz w:val="20"/>
          <w:szCs w:val="20"/>
          <w:shd w:val="clear" w:color="auto" w:fill="FFFFFF"/>
        </w:rPr>
        <w:t>».</w:t>
      </w:r>
      <w:r w:rsidRPr="000000A9">
        <w:rPr>
          <w:rFonts w:ascii="Times New Roman" w:eastAsia="Calibri" w:hAnsi="Times New Roman" w:cs="Times New Roman"/>
          <w:i/>
          <w:iCs/>
          <w:color w:val="000000"/>
          <w:sz w:val="20"/>
          <w:szCs w:val="20"/>
          <w:shd w:val="clear" w:color="auto" w:fill="FFFFFF"/>
          <w:lang w:val="de-DE"/>
        </w:rPr>
        <w:t xml:space="preserve">  </w:t>
      </w:r>
    </w:p>
    <w:p w14:paraId="55232D0F" w14:textId="77777777" w:rsidR="000000A9" w:rsidRPr="000000A9" w:rsidRDefault="000000A9" w:rsidP="000000A9">
      <w:pPr>
        <w:spacing w:before="100" w:beforeAutospacing="1" w:after="100" w:afterAutospacing="1" w:line="240" w:lineRule="auto"/>
        <w:jc w:val="both"/>
        <w:rPr>
          <w:rFonts w:ascii="Times New Roman" w:eastAsia="Calibri" w:hAnsi="Times New Roman" w:cs="Times New Roman"/>
          <w:sz w:val="24"/>
          <w:szCs w:val="24"/>
        </w:rPr>
      </w:pPr>
      <w:r w:rsidRPr="000000A9">
        <w:rPr>
          <w:rFonts w:ascii="Times New Roman" w:eastAsia="Calibri" w:hAnsi="Times New Roman" w:cs="Times New Roman"/>
          <w:color w:val="000000"/>
          <w:sz w:val="20"/>
          <w:szCs w:val="20"/>
          <w:shd w:val="clear" w:color="auto" w:fill="FFFFFF"/>
        </w:rPr>
        <w:t>[</w:t>
      </w:r>
      <w:r w:rsidRPr="000000A9">
        <w:rPr>
          <w:rFonts w:ascii="Times New Roman" w:eastAsia="Calibri" w:hAnsi="Times New Roman" w:cs="Times New Roman"/>
          <w:color w:val="000000"/>
          <w:sz w:val="20"/>
          <w:szCs w:val="20"/>
          <w:shd w:val="clear" w:color="auto" w:fill="FFFFFF"/>
          <w:lang w:val="de-DE"/>
        </w:rPr>
        <w:t>Report of the International Law Commission</w:t>
      </w:r>
      <w:r w:rsidRPr="000000A9">
        <w:rPr>
          <w:rFonts w:ascii="Times New Roman" w:eastAsia="Calibri" w:hAnsi="Times New Roman" w:cs="Times New Roman"/>
          <w:color w:val="000000"/>
          <w:sz w:val="20"/>
          <w:szCs w:val="20"/>
          <w:shd w:val="clear" w:color="auto" w:fill="FFFFFF"/>
        </w:rPr>
        <w:t>,</w:t>
      </w:r>
      <w:r w:rsidRPr="000000A9">
        <w:rPr>
          <w:rFonts w:ascii="Times New Roman" w:eastAsia="Calibri" w:hAnsi="Times New Roman" w:cs="Times New Roman"/>
          <w:color w:val="000000"/>
          <w:sz w:val="20"/>
          <w:szCs w:val="20"/>
          <w:shd w:val="clear" w:color="auto" w:fill="FFFFFF"/>
          <w:lang w:val="de-DE"/>
        </w:rPr>
        <w:t xml:space="preserve"> Seventy-first session (29 April–7 June and 8 July–9 August 2019), Chapter V Peremptory norms of general international law (jus cogens), </w:t>
      </w:r>
      <w:r w:rsidRPr="000000A9">
        <w:rPr>
          <w:rFonts w:ascii="Times New Roman" w:eastAsia="Calibri" w:hAnsi="Times New Roman" w:cs="Times New Roman"/>
          <w:color w:val="000000"/>
          <w:sz w:val="20"/>
          <w:szCs w:val="20"/>
          <w:shd w:val="clear" w:color="auto" w:fill="FFFFFF"/>
        </w:rPr>
        <w:t xml:space="preserve">page 142, </w:t>
      </w:r>
      <w:hyperlink r:id="rId8" w:history="1">
        <w:r w:rsidRPr="000000A9">
          <w:rPr>
            <w:rFonts w:ascii="Times New Roman" w:eastAsia="Calibri" w:hAnsi="Times New Roman" w:cs="Times New Roman"/>
            <w:color w:val="0000FF"/>
            <w:sz w:val="20"/>
            <w:szCs w:val="20"/>
            <w:u w:val="single"/>
            <w:shd w:val="clear" w:color="auto" w:fill="FFFFFF"/>
            <w:lang w:val="de-DE"/>
          </w:rPr>
          <w:t>https://legal.un.org/ilc/reports/2019/english/a_74_10_advance.pdf</w:t>
        </w:r>
      </w:hyperlink>
      <w:r w:rsidRPr="000000A9">
        <w:rPr>
          <w:rFonts w:ascii="Times New Roman" w:eastAsia="Calibri" w:hAnsi="Times New Roman" w:cs="Times New Roman"/>
          <w:color w:val="000000"/>
          <w:sz w:val="20"/>
          <w:szCs w:val="20"/>
          <w:shd w:val="clear" w:color="auto" w:fill="FFFFFF"/>
          <w:lang w:val="de-DE"/>
        </w:rPr>
        <w:t xml:space="preserve"> </w:t>
      </w:r>
      <w:r w:rsidRPr="000000A9">
        <w:rPr>
          <w:rFonts w:ascii="Times New Roman" w:eastAsia="Calibri" w:hAnsi="Times New Roman" w:cs="Times New Roman"/>
          <w:color w:val="000000"/>
          <w:sz w:val="20"/>
          <w:szCs w:val="20"/>
          <w:shd w:val="clear" w:color="auto" w:fill="FFFFFF"/>
        </w:rPr>
        <w:t>]</w:t>
      </w:r>
    </w:p>
    <w:p w14:paraId="418486AB" w14:textId="77777777" w:rsidR="000000A9" w:rsidRPr="000000A9" w:rsidRDefault="000000A9" w:rsidP="000000A9">
      <w:pPr>
        <w:spacing w:before="100" w:beforeAutospacing="1" w:after="100" w:afterAutospacing="1" w:line="240" w:lineRule="auto"/>
        <w:jc w:val="both"/>
        <w:rPr>
          <w:rFonts w:ascii="Calibri" w:eastAsia="Calibri" w:hAnsi="Calibri" w:cs="Calibri"/>
        </w:rPr>
      </w:pPr>
      <w:r w:rsidRPr="000000A9">
        <w:rPr>
          <w:rFonts w:ascii="Times New Roman" w:eastAsia="Calibri" w:hAnsi="Times New Roman" w:cs="Times New Roman"/>
          <w:color w:val="000000"/>
          <w:sz w:val="20"/>
          <w:szCs w:val="20"/>
          <w:shd w:val="clear" w:color="auto" w:fill="FFFFFF"/>
        </w:rPr>
        <w:t> </w:t>
      </w:r>
    </w:p>
    <w:bookmarkStart w:id="7" w:name="_ftn2"/>
    <w:p w14:paraId="142F2F62" w14:textId="77777777" w:rsidR="000000A9" w:rsidRPr="000000A9" w:rsidRDefault="000000A9" w:rsidP="000000A9">
      <w:pPr>
        <w:spacing w:before="100" w:beforeAutospacing="1" w:after="100" w:afterAutospacing="1" w:line="240" w:lineRule="auto"/>
        <w:jc w:val="both"/>
        <w:rPr>
          <w:rFonts w:ascii="Times New Roman" w:eastAsia="Calibri" w:hAnsi="Times New Roman" w:cs="Times New Roman"/>
          <w:sz w:val="24"/>
          <w:szCs w:val="24"/>
        </w:rPr>
      </w:pPr>
      <w:r w:rsidRPr="000000A9">
        <w:rPr>
          <w:rFonts w:ascii="Times New Roman" w:eastAsia="Calibri" w:hAnsi="Times New Roman" w:cs="Times New Roman"/>
          <w:sz w:val="24"/>
          <w:szCs w:val="24"/>
        </w:rPr>
        <w:fldChar w:fldCharType="begin"/>
      </w:r>
      <w:r w:rsidRPr="000000A9">
        <w:rPr>
          <w:rFonts w:ascii="Times New Roman" w:eastAsia="Calibri" w:hAnsi="Times New Roman" w:cs="Times New Roman"/>
          <w:sz w:val="24"/>
          <w:szCs w:val="24"/>
        </w:rPr>
        <w:instrText xml:space="preserve"> HYPERLINK "" \l "_ftnref2" \o "" </w:instrText>
      </w:r>
      <w:r w:rsidRPr="000000A9">
        <w:rPr>
          <w:rFonts w:ascii="Times New Roman" w:eastAsia="Calibri" w:hAnsi="Times New Roman" w:cs="Times New Roman"/>
          <w:sz w:val="24"/>
          <w:szCs w:val="24"/>
        </w:rPr>
        <w:fldChar w:fldCharType="separate"/>
      </w:r>
      <w:r w:rsidRPr="000000A9">
        <w:rPr>
          <w:rFonts w:ascii="Times New Roman" w:eastAsia="Calibri" w:hAnsi="Times New Roman" w:cs="Times New Roman"/>
          <w:color w:val="0000FF"/>
          <w:sz w:val="20"/>
          <w:szCs w:val="20"/>
          <w:u w:val="single"/>
          <w:shd w:val="clear" w:color="auto" w:fill="FFFFFF"/>
          <w:vertAlign w:val="superscript"/>
          <w:lang w:val="de-DE"/>
        </w:rPr>
        <w:t>[2]</w:t>
      </w:r>
      <w:r w:rsidRPr="000000A9">
        <w:rPr>
          <w:rFonts w:ascii="Times New Roman" w:eastAsia="Calibri" w:hAnsi="Times New Roman" w:cs="Times New Roman"/>
          <w:sz w:val="24"/>
          <w:szCs w:val="24"/>
        </w:rPr>
        <w:fldChar w:fldCharType="end"/>
      </w:r>
      <w:bookmarkEnd w:id="7"/>
      <w:r w:rsidRPr="000000A9">
        <w:rPr>
          <w:rFonts w:ascii="Times New Roman" w:eastAsia="Calibri" w:hAnsi="Times New Roman" w:cs="Times New Roman"/>
          <w:color w:val="000000"/>
          <w:sz w:val="20"/>
          <w:szCs w:val="20"/>
          <w:shd w:val="clear" w:color="auto" w:fill="FFFFFF"/>
          <w:lang w:val="de-DE"/>
        </w:rPr>
        <w:t xml:space="preserve"> </w:t>
      </w:r>
      <w:r w:rsidRPr="000000A9">
        <w:rPr>
          <w:rFonts w:ascii="Times New Roman" w:eastAsia="Calibri" w:hAnsi="Times New Roman" w:cs="Times New Roman"/>
          <w:i/>
          <w:iCs/>
          <w:color w:val="000000"/>
          <w:sz w:val="20"/>
          <w:szCs w:val="20"/>
          <w:shd w:val="clear" w:color="auto" w:fill="FFFFFF"/>
        </w:rPr>
        <w:t>«</w:t>
      </w:r>
      <w:r w:rsidRPr="000000A9">
        <w:rPr>
          <w:rFonts w:ascii="Times New Roman" w:eastAsia="Calibri" w:hAnsi="Times New Roman" w:cs="Times New Roman"/>
          <w:i/>
          <w:iCs/>
          <w:color w:val="000000"/>
          <w:sz w:val="20"/>
          <w:szCs w:val="20"/>
          <w:shd w:val="clear" w:color="auto" w:fill="FFFFFF"/>
          <w:lang w:val="de-DE"/>
        </w:rPr>
        <w:t>Conclusion 3 General nature of peremptory norms of general international law (jus cogens) Peremptory norms of general international law (jus cogens) reflect and protect fundamental values of the international community, are hierarchically superior to other rules of international law and are universally applicable</w:t>
      </w:r>
      <w:r w:rsidRPr="000000A9">
        <w:rPr>
          <w:rFonts w:ascii="Times New Roman" w:eastAsia="Calibri" w:hAnsi="Times New Roman" w:cs="Times New Roman"/>
          <w:i/>
          <w:iCs/>
          <w:color w:val="000000"/>
          <w:sz w:val="20"/>
          <w:szCs w:val="20"/>
          <w:shd w:val="clear" w:color="auto" w:fill="FFFFFF"/>
        </w:rPr>
        <w:t>».</w:t>
      </w:r>
      <w:r w:rsidRPr="000000A9">
        <w:rPr>
          <w:rFonts w:ascii="Times New Roman" w:eastAsia="Calibri" w:hAnsi="Times New Roman" w:cs="Times New Roman"/>
          <w:i/>
          <w:iCs/>
          <w:color w:val="000000"/>
          <w:sz w:val="20"/>
          <w:szCs w:val="20"/>
          <w:shd w:val="clear" w:color="auto" w:fill="FFFFFF"/>
          <w:lang w:val="de-DE"/>
        </w:rPr>
        <w:t xml:space="preserve">  </w:t>
      </w:r>
    </w:p>
    <w:p w14:paraId="71396D3C" w14:textId="77777777" w:rsidR="000000A9" w:rsidRPr="000000A9" w:rsidRDefault="000000A9" w:rsidP="000000A9">
      <w:pPr>
        <w:spacing w:before="100" w:beforeAutospacing="1" w:after="100" w:afterAutospacing="1" w:line="240" w:lineRule="auto"/>
        <w:jc w:val="both"/>
        <w:rPr>
          <w:rFonts w:ascii="Times New Roman" w:eastAsia="Calibri" w:hAnsi="Times New Roman" w:cs="Times New Roman"/>
          <w:sz w:val="24"/>
          <w:szCs w:val="24"/>
        </w:rPr>
      </w:pPr>
      <w:r w:rsidRPr="000000A9">
        <w:rPr>
          <w:rFonts w:ascii="Times New Roman" w:eastAsia="Calibri" w:hAnsi="Times New Roman" w:cs="Times New Roman"/>
          <w:color w:val="000000"/>
          <w:sz w:val="20"/>
          <w:szCs w:val="20"/>
          <w:shd w:val="clear" w:color="auto" w:fill="FFFFFF"/>
        </w:rPr>
        <w:t>[</w:t>
      </w:r>
      <w:r w:rsidRPr="000000A9">
        <w:rPr>
          <w:rFonts w:ascii="Times New Roman" w:eastAsia="Calibri" w:hAnsi="Times New Roman" w:cs="Times New Roman"/>
          <w:color w:val="000000"/>
          <w:sz w:val="20"/>
          <w:szCs w:val="20"/>
          <w:shd w:val="clear" w:color="auto" w:fill="FFFFFF"/>
          <w:lang w:val="de-DE"/>
        </w:rPr>
        <w:t>Report of the International Law Commission</w:t>
      </w:r>
      <w:r w:rsidRPr="000000A9">
        <w:rPr>
          <w:rFonts w:ascii="Times New Roman" w:eastAsia="Calibri" w:hAnsi="Times New Roman" w:cs="Times New Roman"/>
          <w:color w:val="000000"/>
          <w:sz w:val="20"/>
          <w:szCs w:val="20"/>
          <w:shd w:val="clear" w:color="auto" w:fill="FFFFFF"/>
        </w:rPr>
        <w:t>,</w:t>
      </w:r>
      <w:r w:rsidRPr="000000A9">
        <w:rPr>
          <w:rFonts w:ascii="Times New Roman" w:eastAsia="Calibri" w:hAnsi="Times New Roman" w:cs="Times New Roman"/>
          <w:color w:val="000000"/>
          <w:sz w:val="20"/>
          <w:szCs w:val="20"/>
          <w:shd w:val="clear" w:color="auto" w:fill="FFFFFF"/>
          <w:lang w:val="de-DE"/>
        </w:rPr>
        <w:t xml:space="preserve"> Seventy-first session (29 April–7 June and 8 July–9 August 2019), Chapter V Peremptory norms of general international law (jus cogens), </w:t>
      </w:r>
      <w:r w:rsidRPr="000000A9">
        <w:rPr>
          <w:rFonts w:ascii="Times New Roman" w:eastAsia="Calibri" w:hAnsi="Times New Roman" w:cs="Times New Roman"/>
          <w:color w:val="000000"/>
          <w:sz w:val="20"/>
          <w:szCs w:val="20"/>
          <w:shd w:val="clear" w:color="auto" w:fill="FFFFFF"/>
        </w:rPr>
        <w:t xml:space="preserve">page 142, </w:t>
      </w:r>
      <w:hyperlink r:id="rId9" w:history="1">
        <w:r w:rsidRPr="000000A9">
          <w:rPr>
            <w:rFonts w:ascii="Times New Roman" w:eastAsia="Calibri" w:hAnsi="Times New Roman" w:cs="Times New Roman"/>
            <w:color w:val="0000FF"/>
            <w:sz w:val="20"/>
            <w:szCs w:val="20"/>
            <w:u w:val="single"/>
            <w:shd w:val="clear" w:color="auto" w:fill="FFFFFF"/>
            <w:lang w:val="de-DE"/>
          </w:rPr>
          <w:t>https://legal.un.org/ilc/reports/2019/english/a_74_10_advance.pdf</w:t>
        </w:r>
      </w:hyperlink>
      <w:r w:rsidRPr="000000A9">
        <w:rPr>
          <w:rFonts w:ascii="Times New Roman" w:eastAsia="Calibri" w:hAnsi="Times New Roman" w:cs="Times New Roman"/>
          <w:color w:val="000000"/>
          <w:sz w:val="20"/>
          <w:szCs w:val="20"/>
          <w:shd w:val="clear" w:color="auto" w:fill="FFFFFF"/>
          <w:lang w:val="de-DE"/>
        </w:rPr>
        <w:t xml:space="preserve"> </w:t>
      </w:r>
      <w:r w:rsidRPr="000000A9">
        <w:rPr>
          <w:rFonts w:ascii="Times New Roman" w:eastAsia="Calibri" w:hAnsi="Times New Roman" w:cs="Times New Roman"/>
          <w:color w:val="000000"/>
          <w:sz w:val="20"/>
          <w:szCs w:val="20"/>
          <w:shd w:val="clear" w:color="auto" w:fill="FFFFFF"/>
        </w:rPr>
        <w:t>]</w:t>
      </w:r>
    </w:p>
    <w:p w14:paraId="18DB02AC" w14:textId="77777777" w:rsidR="000000A9" w:rsidRPr="000000A9" w:rsidRDefault="000000A9" w:rsidP="00F100A7">
      <w:pPr>
        <w:pStyle w:val="Standard"/>
        <w:spacing w:line="360" w:lineRule="auto"/>
        <w:ind w:right="-692"/>
        <w:jc w:val="both"/>
        <w:rPr>
          <w:color w:val="000000" w:themeColor="text1"/>
          <w:lang w:val="en-US"/>
        </w:rPr>
      </w:pPr>
    </w:p>
    <w:sectPr w:rsidR="000000A9" w:rsidRPr="000000A9">
      <w:footerReference w:type="default" r:id="rId10"/>
      <w:pgSz w:w="11906" w:h="16838"/>
      <w:pgMar w:top="1440" w:right="1800" w:bottom="1440" w:left="180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7F562" w14:textId="77777777" w:rsidR="000821DF" w:rsidRDefault="000821DF" w:rsidP="00570B63">
      <w:pPr>
        <w:spacing w:after="0" w:line="240" w:lineRule="auto"/>
      </w:pPr>
      <w:r>
        <w:separator/>
      </w:r>
    </w:p>
  </w:endnote>
  <w:endnote w:type="continuationSeparator" w:id="0">
    <w:p w14:paraId="5A036D96" w14:textId="77777777" w:rsidR="000821DF" w:rsidRDefault="000821DF" w:rsidP="0057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457C" w14:textId="77777777" w:rsidR="005653EF" w:rsidRDefault="005653EF" w:rsidP="00570B63">
    <w:pPr>
      <w:pStyle w:val="a6"/>
      <w:jc w:val="center"/>
    </w:pPr>
    <w:r>
      <w:fldChar w:fldCharType="begin"/>
    </w:r>
    <w:r>
      <w:instrText xml:space="preserve"> PAGE   \* MERGEFORMAT </w:instrText>
    </w:r>
    <w:r>
      <w:fldChar w:fldCharType="separate"/>
    </w:r>
    <w:r w:rsidR="00264BD7">
      <w:rPr>
        <w:noProof/>
      </w:rPr>
      <w:t>3</w:t>
    </w:r>
    <w:r>
      <w:rPr>
        <w:noProof/>
      </w:rPr>
      <w:fldChar w:fldCharType="end"/>
    </w:r>
  </w:p>
  <w:p w14:paraId="4EE479BE" w14:textId="77777777" w:rsidR="005653EF" w:rsidRDefault="005653EF">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6E04" w14:textId="77777777" w:rsidR="000821DF" w:rsidRDefault="000821DF" w:rsidP="00570B63">
      <w:pPr>
        <w:spacing w:after="0" w:line="240" w:lineRule="auto"/>
      </w:pPr>
      <w:r>
        <w:separator/>
      </w:r>
    </w:p>
  </w:footnote>
  <w:footnote w:type="continuationSeparator" w:id="0">
    <w:p w14:paraId="26D4793D" w14:textId="77777777" w:rsidR="000821DF" w:rsidRDefault="000821DF" w:rsidP="00570B63">
      <w:pPr>
        <w:spacing w:after="0" w:line="240" w:lineRule="auto"/>
      </w:pPr>
      <w:r>
        <w:continuationSeparator/>
      </w:r>
    </w:p>
  </w:footnote>
  <w:footnote w:id="1">
    <w:p w14:paraId="2998F126" w14:textId="6105901B" w:rsidR="00456E73" w:rsidRPr="008734AD" w:rsidRDefault="00456E73" w:rsidP="00571AE9">
      <w:pPr>
        <w:pStyle w:val="ju-005fpara-002cleft-002cfirst-0020line-003a-0020-00200-0020cm"/>
        <w:spacing w:before="0" w:after="0" w:line="260" w:lineRule="atLeast"/>
        <w:ind w:right="-692"/>
        <w:jc w:val="both"/>
        <w:rPr>
          <w:color w:val="000000"/>
          <w:sz w:val="20"/>
          <w:szCs w:val="20"/>
        </w:rPr>
      </w:pPr>
      <w:r w:rsidRPr="008734AD">
        <w:rPr>
          <w:rStyle w:val="a9"/>
          <w:color w:val="000000"/>
          <w:sz w:val="20"/>
        </w:rPr>
        <w:footnoteRef/>
      </w:r>
      <w:r w:rsidRPr="008734AD">
        <w:rPr>
          <w:color w:val="000000"/>
          <w:sz w:val="20"/>
          <w:szCs w:val="20"/>
        </w:rPr>
        <w:t xml:space="preserve"> </w:t>
      </w:r>
      <w:r>
        <w:rPr>
          <w:color w:val="000000"/>
          <w:sz w:val="20"/>
          <w:szCs w:val="20"/>
          <w:lang w:val="el-GR"/>
        </w:rPr>
        <w:t xml:space="preserve">Αναγνώρισις </w:t>
      </w:r>
      <w:r w:rsidR="00482133">
        <w:rPr>
          <w:color w:val="000000"/>
          <w:sz w:val="20"/>
          <w:szCs w:val="20"/>
          <w:lang w:val="el-GR"/>
        </w:rPr>
        <w:t xml:space="preserve">υπό τού ΕΔΑΔ </w:t>
      </w:r>
      <w:r>
        <w:rPr>
          <w:color w:val="000000"/>
          <w:sz w:val="20"/>
          <w:szCs w:val="20"/>
          <w:lang w:val="el-GR"/>
        </w:rPr>
        <w:t xml:space="preserve">τού </w:t>
      </w:r>
      <w:r w:rsidR="00482133">
        <w:rPr>
          <w:color w:val="000000"/>
          <w:sz w:val="20"/>
          <w:szCs w:val="20"/>
          <w:lang w:val="el-GR"/>
        </w:rPr>
        <w:t>‘</w:t>
      </w:r>
      <w:r>
        <w:rPr>
          <w:color w:val="000000"/>
          <w:sz w:val="20"/>
          <w:szCs w:val="20"/>
          <w:lang w:val="el-GR"/>
        </w:rPr>
        <w:t>εκτελεστικού</w:t>
      </w:r>
      <w:r w:rsidR="00482133">
        <w:rPr>
          <w:color w:val="000000"/>
          <w:sz w:val="20"/>
          <w:szCs w:val="20"/>
          <w:lang w:val="el-GR"/>
        </w:rPr>
        <w:t>’</w:t>
      </w:r>
      <w:r>
        <w:rPr>
          <w:color w:val="000000"/>
          <w:sz w:val="20"/>
          <w:szCs w:val="20"/>
          <w:lang w:val="el-GR"/>
        </w:rPr>
        <w:t xml:space="preserve"> </w:t>
      </w:r>
      <w:r w:rsidR="00482133">
        <w:rPr>
          <w:color w:val="000000"/>
          <w:sz w:val="20"/>
          <w:szCs w:val="20"/>
          <w:lang w:val="el-GR"/>
        </w:rPr>
        <w:t>‘</w:t>
      </w:r>
      <w:r>
        <w:rPr>
          <w:color w:val="000000"/>
          <w:sz w:val="20"/>
          <w:szCs w:val="20"/>
          <w:lang w:val="el-GR"/>
        </w:rPr>
        <w:t>νόμου 67/2005</w:t>
      </w:r>
      <w:r w:rsidR="00482133">
        <w:rPr>
          <w:color w:val="000000"/>
          <w:sz w:val="20"/>
          <w:szCs w:val="20"/>
          <w:lang w:val="el-GR"/>
        </w:rPr>
        <w:t>’</w:t>
      </w:r>
      <w:r>
        <w:rPr>
          <w:color w:val="000000"/>
          <w:sz w:val="20"/>
          <w:szCs w:val="20"/>
          <w:lang w:val="el-GR"/>
        </w:rPr>
        <w:t xml:space="preserve"> της </w:t>
      </w:r>
      <w:r w:rsidR="00482133">
        <w:rPr>
          <w:color w:val="000000"/>
          <w:sz w:val="20"/>
          <w:szCs w:val="20"/>
          <w:lang w:val="el-GR"/>
        </w:rPr>
        <w:t>‘</w:t>
      </w:r>
      <w:r>
        <w:rPr>
          <w:color w:val="000000"/>
          <w:sz w:val="20"/>
          <w:szCs w:val="20"/>
          <w:lang w:val="el-GR"/>
        </w:rPr>
        <w:t>ΤΔΒΚ</w:t>
      </w:r>
      <w:r w:rsidR="00482133">
        <w:rPr>
          <w:color w:val="000000"/>
          <w:sz w:val="20"/>
          <w:szCs w:val="20"/>
          <w:lang w:val="el-GR"/>
        </w:rPr>
        <w:t>’</w:t>
      </w:r>
      <w:r>
        <w:rPr>
          <w:color w:val="000000"/>
          <w:sz w:val="20"/>
          <w:szCs w:val="20"/>
          <w:lang w:val="el-GR"/>
        </w:rPr>
        <w:t xml:space="preserve"> και άρα και τού </w:t>
      </w:r>
      <w:r w:rsidR="00482133">
        <w:rPr>
          <w:color w:val="000000"/>
          <w:sz w:val="20"/>
          <w:szCs w:val="20"/>
          <w:lang w:val="el-GR"/>
        </w:rPr>
        <w:t>‘</w:t>
      </w:r>
      <w:r>
        <w:rPr>
          <w:color w:val="000000"/>
          <w:sz w:val="20"/>
          <w:szCs w:val="20"/>
          <w:lang w:val="el-GR"/>
        </w:rPr>
        <w:t>γονικού</w:t>
      </w:r>
      <w:r w:rsidR="00482133">
        <w:rPr>
          <w:color w:val="000000"/>
          <w:sz w:val="20"/>
          <w:szCs w:val="20"/>
          <w:lang w:val="el-GR"/>
        </w:rPr>
        <w:t>’</w:t>
      </w:r>
      <w:r>
        <w:rPr>
          <w:color w:val="000000"/>
          <w:sz w:val="20"/>
          <w:szCs w:val="20"/>
          <w:lang w:val="el-GR"/>
        </w:rPr>
        <w:t xml:space="preserve"> τού </w:t>
      </w:r>
      <w:r w:rsidR="00482133">
        <w:rPr>
          <w:color w:val="000000"/>
          <w:sz w:val="20"/>
          <w:szCs w:val="20"/>
          <w:lang w:val="el-GR"/>
        </w:rPr>
        <w:t>‘</w:t>
      </w:r>
      <w:r>
        <w:rPr>
          <w:color w:val="000000"/>
          <w:sz w:val="20"/>
          <w:szCs w:val="20"/>
          <w:lang w:val="el-GR"/>
        </w:rPr>
        <w:t>νόμου</w:t>
      </w:r>
      <w:r w:rsidR="00482133">
        <w:rPr>
          <w:color w:val="000000"/>
          <w:sz w:val="20"/>
          <w:szCs w:val="20"/>
          <w:lang w:val="el-GR"/>
        </w:rPr>
        <w:t>’</w:t>
      </w:r>
      <w:r>
        <w:rPr>
          <w:color w:val="000000"/>
          <w:sz w:val="20"/>
          <w:szCs w:val="20"/>
          <w:lang w:val="el-GR"/>
        </w:rPr>
        <w:t xml:space="preserve"> το</w:t>
      </w:r>
      <w:r w:rsidR="00482133">
        <w:rPr>
          <w:color w:val="000000"/>
          <w:sz w:val="20"/>
          <w:szCs w:val="20"/>
          <w:lang w:val="el-GR"/>
        </w:rPr>
        <w:t>ύτου, ‘</w:t>
      </w:r>
      <w:r>
        <w:rPr>
          <w:color w:val="000000"/>
          <w:sz w:val="20"/>
          <w:szCs w:val="20"/>
          <w:lang w:val="el-GR"/>
        </w:rPr>
        <w:t>άρθρου 159</w:t>
      </w:r>
      <w:r w:rsidR="00482133">
        <w:rPr>
          <w:color w:val="000000"/>
          <w:sz w:val="20"/>
          <w:szCs w:val="20"/>
          <w:lang w:val="el-GR"/>
        </w:rPr>
        <w:t>’</w:t>
      </w:r>
      <w:r>
        <w:rPr>
          <w:color w:val="000000"/>
          <w:sz w:val="20"/>
          <w:szCs w:val="20"/>
          <w:lang w:val="el-GR"/>
        </w:rPr>
        <w:t xml:space="preserve"> τού </w:t>
      </w:r>
      <w:r w:rsidR="00482133">
        <w:rPr>
          <w:color w:val="000000"/>
          <w:sz w:val="20"/>
          <w:szCs w:val="20"/>
          <w:lang w:val="el-GR"/>
        </w:rPr>
        <w:t>‘</w:t>
      </w:r>
      <w:r>
        <w:rPr>
          <w:color w:val="000000"/>
          <w:sz w:val="20"/>
          <w:szCs w:val="20"/>
          <w:lang w:val="el-GR"/>
        </w:rPr>
        <w:t>συντάγματος</w:t>
      </w:r>
      <w:r w:rsidR="00482133">
        <w:rPr>
          <w:color w:val="000000"/>
          <w:sz w:val="20"/>
          <w:szCs w:val="20"/>
          <w:lang w:val="el-GR"/>
        </w:rPr>
        <w:t>’</w:t>
      </w:r>
      <w:r>
        <w:rPr>
          <w:color w:val="000000"/>
          <w:sz w:val="20"/>
          <w:szCs w:val="20"/>
          <w:lang w:val="el-GR"/>
        </w:rPr>
        <w:t xml:space="preserve"> της </w:t>
      </w:r>
      <w:r w:rsidR="00482133">
        <w:rPr>
          <w:color w:val="000000"/>
          <w:sz w:val="20"/>
          <w:szCs w:val="20"/>
          <w:lang w:val="el-GR"/>
        </w:rPr>
        <w:t>‘</w:t>
      </w:r>
      <w:r>
        <w:rPr>
          <w:color w:val="000000"/>
          <w:sz w:val="20"/>
          <w:szCs w:val="20"/>
          <w:lang w:val="el-GR"/>
        </w:rPr>
        <w:t>ΤΔΒΚ</w:t>
      </w:r>
      <w:r w:rsidR="00482133">
        <w:rPr>
          <w:color w:val="000000"/>
          <w:sz w:val="20"/>
          <w:szCs w:val="20"/>
          <w:lang w:val="el-GR"/>
        </w:rPr>
        <w:t>’</w:t>
      </w:r>
      <w:r>
        <w:rPr>
          <w:color w:val="000000"/>
          <w:sz w:val="20"/>
          <w:szCs w:val="20"/>
          <w:lang w:val="el-GR"/>
        </w:rPr>
        <w:t>. Αναγνώρισις</w:t>
      </w:r>
      <w:r w:rsidR="00482133">
        <w:rPr>
          <w:color w:val="000000"/>
          <w:sz w:val="20"/>
          <w:szCs w:val="20"/>
          <w:lang w:val="el-GR"/>
        </w:rPr>
        <w:t xml:space="preserve"> επίσης υπό τού ΕΔΑΔ </w:t>
      </w:r>
      <w:r>
        <w:rPr>
          <w:color w:val="000000"/>
          <w:sz w:val="20"/>
          <w:szCs w:val="20"/>
          <w:lang w:val="el-GR"/>
        </w:rPr>
        <w:t xml:space="preserve">των </w:t>
      </w:r>
      <w:r w:rsidR="00482133">
        <w:rPr>
          <w:color w:val="000000"/>
          <w:sz w:val="20"/>
          <w:szCs w:val="20"/>
          <w:lang w:val="el-GR"/>
        </w:rPr>
        <w:t>‘</w:t>
      </w:r>
      <w:r>
        <w:rPr>
          <w:color w:val="000000"/>
          <w:sz w:val="20"/>
          <w:szCs w:val="20"/>
          <w:lang w:val="el-GR"/>
        </w:rPr>
        <w:t>διεπομένων</w:t>
      </w:r>
      <w:r w:rsidR="00482133">
        <w:rPr>
          <w:color w:val="000000"/>
          <w:sz w:val="20"/>
          <w:szCs w:val="20"/>
          <w:lang w:val="el-GR"/>
        </w:rPr>
        <w:t>’</w:t>
      </w:r>
      <w:r>
        <w:rPr>
          <w:color w:val="000000"/>
          <w:sz w:val="20"/>
          <w:szCs w:val="20"/>
          <w:lang w:val="el-GR"/>
        </w:rPr>
        <w:t xml:space="preserve"> υπό των </w:t>
      </w:r>
      <w:r w:rsidR="00482133">
        <w:rPr>
          <w:color w:val="000000"/>
          <w:sz w:val="20"/>
          <w:szCs w:val="20"/>
          <w:lang w:val="el-GR"/>
        </w:rPr>
        <w:t>‘</w:t>
      </w:r>
      <w:r>
        <w:rPr>
          <w:color w:val="000000"/>
          <w:sz w:val="20"/>
          <w:szCs w:val="20"/>
          <w:lang w:val="el-GR"/>
        </w:rPr>
        <w:t>νόμου</w:t>
      </w:r>
      <w:r w:rsidR="00482133">
        <w:rPr>
          <w:color w:val="000000"/>
          <w:sz w:val="20"/>
          <w:szCs w:val="20"/>
          <w:lang w:val="el-GR"/>
        </w:rPr>
        <w:t>’</w:t>
      </w:r>
      <w:r>
        <w:rPr>
          <w:color w:val="000000"/>
          <w:sz w:val="20"/>
          <w:szCs w:val="20"/>
          <w:lang w:val="el-GR"/>
        </w:rPr>
        <w:t xml:space="preserve"> και </w:t>
      </w:r>
      <w:r w:rsidR="00482133">
        <w:rPr>
          <w:color w:val="000000"/>
          <w:sz w:val="20"/>
          <w:szCs w:val="20"/>
          <w:lang w:val="el-GR"/>
        </w:rPr>
        <w:t>‘</w:t>
      </w:r>
      <w:r>
        <w:rPr>
          <w:color w:val="000000"/>
          <w:sz w:val="20"/>
          <w:szCs w:val="20"/>
          <w:lang w:val="el-GR"/>
        </w:rPr>
        <w:t>άρθρου</w:t>
      </w:r>
      <w:r w:rsidR="00482133">
        <w:rPr>
          <w:color w:val="000000"/>
          <w:sz w:val="20"/>
          <w:szCs w:val="20"/>
          <w:lang w:val="el-GR"/>
        </w:rPr>
        <w:t>’</w:t>
      </w:r>
      <w:r>
        <w:rPr>
          <w:color w:val="000000"/>
          <w:sz w:val="20"/>
          <w:szCs w:val="20"/>
          <w:lang w:val="el-GR"/>
        </w:rPr>
        <w:t xml:space="preserve">, </w:t>
      </w:r>
      <w:r w:rsidR="00482133">
        <w:rPr>
          <w:color w:val="000000"/>
          <w:sz w:val="20"/>
          <w:szCs w:val="20"/>
          <w:lang w:val="el-GR"/>
        </w:rPr>
        <w:t>‘</w:t>
      </w:r>
      <w:r>
        <w:rPr>
          <w:color w:val="000000"/>
          <w:sz w:val="20"/>
          <w:szCs w:val="20"/>
          <w:lang w:val="el-GR"/>
        </w:rPr>
        <w:t>δικαιοδοτικών οργάνων</w:t>
      </w:r>
      <w:r w:rsidR="00482133">
        <w:rPr>
          <w:color w:val="000000"/>
          <w:sz w:val="20"/>
          <w:szCs w:val="20"/>
          <w:lang w:val="el-GR"/>
        </w:rPr>
        <w:t>’</w:t>
      </w:r>
      <w:r>
        <w:rPr>
          <w:color w:val="000000"/>
          <w:sz w:val="20"/>
          <w:szCs w:val="20"/>
          <w:lang w:val="el-GR"/>
        </w:rPr>
        <w:t xml:space="preserve"> της </w:t>
      </w:r>
      <w:r w:rsidR="00482133">
        <w:rPr>
          <w:color w:val="000000"/>
          <w:sz w:val="20"/>
          <w:szCs w:val="20"/>
          <w:lang w:val="el-GR"/>
        </w:rPr>
        <w:t>‘</w:t>
      </w:r>
      <w:r>
        <w:rPr>
          <w:color w:val="000000"/>
          <w:sz w:val="20"/>
          <w:szCs w:val="20"/>
          <w:lang w:val="el-GR"/>
        </w:rPr>
        <w:t>ΤΔΒΚ</w:t>
      </w:r>
      <w:r w:rsidR="00482133">
        <w:rPr>
          <w:color w:val="000000"/>
          <w:sz w:val="20"/>
          <w:szCs w:val="20"/>
          <w:lang w:val="el-GR"/>
        </w:rPr>
        <w:t>’</w:t>
      </w:r>
      <w:r>
        <w:rPr>
          <w:color w:val="000000"/>
          <w:sz w:val="20"/>
          <w:szCs w:val="20"/>
          <w:lang w:val="el-GR"/>
        </w:rPr>
        <w:t xml:space="preserve">, ήτοι την </w:t>
      </w:r>
      <w:r w:rsidR="00482133">
        <w:rPr>
          <w:color w:val="000000"/>
          <w:sz w:val="20"/>
          <w:szCs w:val="20"/>
          <w:lang w:val="el-GR"/>
        </w:rPr>
        <w:t>‘</w:t>
      </w:r>
      <w:r>
        <w:rPr>
          <w:color w:val="000000"/>
          <w:sz w:val="20"/>
          <w:szCs w:val="20"/>
          <w:lang w:val="el-GR"/>
        </w:rPr>
        <w:t>επιτροπήν ακινήτου ιδιοκτησίας</w:t>
      </w:r>
      <w:r w:rsidR="00482133">
        <w:rPr>
          <w:color w:val="000000"/>
          <w:sz w:val="20"/>
          <w:szCs w:val="20"/>
          <w:lang w:val="el-GR"/>
        </w:rPr>
        <w:t>’</w:t>
      </w:r>
      <w:r>
        <w:rPr>
          <w:color w:val="000000"/>
          <w:sz w:val="20"/>
          <w:szCs w:val="20"/>
          <w:lang w:val="el-GR"/>
        </w:rPr>
        <w:t xml:space="preserve"> </w:t>
      </w:r>
      <w:r w:rsidR="00482133">
        <w:rPr>
          <w:color w:val="000000"/>
          <w:sz w:val="20"/>
          <w:szCs w:val="20"/>
          <w:lang w:val="el-GR"/>
        </w:rPr>
        <w:t>‘πρωτοβαθμίως’ και το ‘υψηλόν διοικητικόν δικαστήριον’ ‘κατ’έφεσιν’.</w:t>
      </w:r>
      <w:r w:rsidRPr="008734AD">
        <w:rPr>
          <w:color w:val="000000"/>
          <w:sz w:val="20"/>
          <w:szCs w:val="20"/>
        </w:rPr>
        <w:t xml:space="preserve">  </w:t>
      </w:r>
    </w:p>
    <w:p w14:paraId="6B680516" w14:textId="77777777" w:rsidR="00456E73" w:rsidRPr="008734AD" w:rsidRDefault="00456E73" w:rsidP="00571AE9">
      <w:pPr>
        <w:pStyle w:val="ju-005fpara-002cleft-002cfirst-0020line-003a-0020-00200-0020cm"/>
        <w:spacing w:before="0" w:after="0" w:line="260" w:lineRule="atLeast"/>
        <w:ind w:right="-692"/>
        <w:jc w:val="both"/>
        <w:rPr>
          <w:color w:val="000000"/>
          <w:sz w:val="20"/>
          <w:szCs w:val="20"/>
        </w:rPr>
      </w:pPr>
    </w:p>
  </w:footnote>
  <w:footnote w:id="2">
    <w:p w14:paraId="0C3F8AFB" w14:textId="34DCB22B" w:rsidR="00D35B93" w:rsidRPr="008734AD" w:rsidRDefault="00D35B93" w:rsidP="00571AE9">
      <w:pPr>
        <w:pStyle w:val="ju-005fpara-002cleft-002cfirst-0020line-003a-0020-00200-0020cm"/>
        <w:spacing w:before="0" w:after="0" w:line="260" w:lineRule="atLeast"/>
        <w:ind w:right="-692"/>
        <w:jc w:val="both"/>
        <w:rPr>
          <w:color w:val="000000"/>
          <w:sz w:val="20"/>
          <w:szCs w:val="20"/>
        </w:rPr>
      </w:pPr>
      <w:r w:rsidRPr="008734AD">
        <w:rPr>
          <w:rStyle w:val="a9"/>
          <w:color w:val="000000"/>
          <w:sz w:val="20"/>
        </w:rPr>
        <w:footnoteRef/>
      </w:r>
      <w:r w:rsidRPr="008734AD">
        <w:rPr>
          <w:color w:val="000000"/>
          <w:sz w:val="20"/>
          <w:szCs w:val="20"/>
        </w:rPr>
        <w:t xml:space="preserve"> Επί παραδείγματι, οιοσδήποτε προσέφυγε ή προσφεύγει εις την </w:t>
      </w:r>
      <w:r w:rsidRPr="008734AD">
        <w:rPr>
          <w:b/>
          <w:bCs/>
          <w:color w:val="000000"/>
          <w:sz w:val="20"/>
          <w:szCs w:val="20"/>
        </w:rPr>
        <w:t>παράνομ</w:t>
      </w:r>
      <w:r w:rsidR="00B64AFF">
        <w:rPr>
          <w:b/>
          <w:bCs/>
          <w:color w:val="000000"/>
          <w:sz w:val="20"/>
          <w:szCs w:val="20"/>
          <w:lang w:val="el-GR"/>
        </w:rPr>
        <w:t>ον</w:t>
      </w:r>
      <w:r w:rsidRPr="008734AD">
        <w:rPr>
          <w:color w:val="000000"/>
          <w:sz w:val="20"/>
          <w:szCs w:val="20"/>
        </w:rPr>
        <w:t xml:space="preserve"> ‘επιτροπή</w:t>
      </w:r>
      <w:r w:rsidR="00B64AFF">
        <w:rPr>
          <w:color w:val="000000"/>
          <w:sz w:val="20"/>
          <w:szCs w:val="20"/>
          <w:lang w:val="el-GR"/>
        </w:rPr>
        <w:t>ν</w:t>
      </w:r>
      <w:r w:rsidRPr="008734AD">
        <w:rPr>
          <w:color w:val="000000"/>
          <w:sz w:val="20"/>
          <w:szCs w:val="20"/>
        </w:rPr>
        <w:t xml:space="preserve"> ακινήτου ιδιοκτησίας’ πρέπει να λογοδοτήσ</w:t>
      </w:r>
      <w:r w:rsidR="00B64AFF">
        <w:rPr>
          <w:color w:val="000000"/>
          <w:sz w:val="20"/>
          <w:szCs w:val="20"/>
          <w:lang w:val="el-GR"/>
        </w:rPr>
        <w:t>η</w:t>
      </w:r>
      <w:r w:rsidRPr="008734AD">
        <w:rPr>
          <w:color w:val="000000"/>
          <w:sz w:val="20"/>
          <w:szCs w:val="20"/>
        </w:rPr>
        <w:t xml:space="preserve"> ενώπιον της δικαιοσύνης κατ’ εφαρμογήν, μεταξύ άλλων: τού άρθρου 47(1) τού περί Ποινικού Κώδικος Νόμου περί ενεργειών εις βάρος της κυριαρχίας της ΚΔ (που προβλέπει ποινήν καθείρξεως μέχρι πέντε έτη), τού άρθρου 108 τού ιδίου Νόμου περί αντιποιήσεως εξουσίας και τού περί Παρεμποδίσεως και Καταπολεμήσεως της Νομιμοποίησεως Εσόδων εκ  Παρανόμων Δραστηριοτήτων Νόμου του 2007 (188 (Ι)/ 2007). </w:t>
      </w:r>
    </w:p>
  </w:footnote>
  <w:footnote w:id="3">
    <w:p w14:paraId="79323D2E" w14:textId="77777777" w:rsidR="00D35B93" w:rsidRPr="008734AD" w:rsidRDefault="00D35B93" w:rsidP="00571AE9">
      <w:pPr>
        <w:pStyle w:val="ju-005fpara-002cleft-002cfirst-0020line-003a-0020-00200-0020cm"/>
        <w:spacing w:before="0" w:after="0" w:line="260" w:lineRule="atLeast"/>
        <w:ind w:right="-692"/>
        <w:jc w:val="both"/>
        <w:rPr>
          <w:color w:val="000000"/>
          <w:sz w:val="20"/>
          <w:szCs w:val="20"/>
        </w:rPr>
      </w:pPr>
    </w:p>
    <w:p w14:paraId="176206BA" w14:textId="4C1D690E" w:rsidR="00D35B93" w:rsidRPr="008734AD" w:rsidRDefault="00D35B93" w:rsidP="00571AE9">
      <w:pPr>
        <w:pStyle w:val="ju-005fpara-002cleft-002cfirst-0020line-003a-0020-00200-0020cm"/>
        <w:spacing w:before="0" w:after="0" w:line="260" w:lineRule="atLeast"/>
        <w:ind w:right="-692"/>
        <w:jc w:val="both"/>
        <w:rPr>
          <w:color w:val="000000"/>
          <w:sz w:val="20"/>
          <w:szCs w:val="20"/>
        </w:rPr>
      </w:pPr>
      <w:r w:rsidRPr="008734AD">
        <w:rPr>
          <w:rStyle w:val="a9"/>
          <w:color w:val="000000"/>
          <w:sz w:val="20"/>
        </w:rPr>
        <w:footnoteRef/>
      </w:r>
      <w:r w:rsidRPr="008734AD">
        <w:rPr>
          <w:color w:val="000000"/>
          <w:sz w:val="20"/>
          <w:szCs w:val="20"/>
        </w:rPr>
        <w:t xml:space="preserve"> Οι κατ’ εξαίρεσ</w:t>
      </w:r>
      <w:r w:rsidR="00164539">
        <w:rPr>
          <w:color w:val="000000"/>
          <w:sz w:val="20"/>
          <w:szCs w:val="20"/>
          <w:lang w:val="el-GR"/>
        </w:rPr>
        <w:t>ιν</w:t>
      </w:r>
      <w:r w:rsidRPr="008734AD">
        <w:rPr>
          <w:color w:val="000000"/>
          <w:sz w:val="20"/>
          <w:szCs w:val="20"/>
        </w:rPr>
        <w:t xml:space="preserve"> αναγνωριστέες και αποδεκτές από την ΚΔ πράξεις εν σχέσει προς τις περιουσίες στα κατεχόμενα  πρέπει:</w:t>
      </w:r>
    </w:p>
    <w:p w14:paraId="26A8BF1A" w14:textId="13F38F5D" w:rsidR="00D35B93" w:rsidRPr="008734AD" w:rsidRDefault="00D35B93" w:rsidP="001E7C9D">
      <w:pPr>
        <w:pStyle w:val="ju-005fpara-002cleft-002cfirst-0020line-003a-0020-00200-0020cm"/>
        <w:widowControl/>
        <w:numPr>
          <w:ilvl w:val="0"/>
          <w:numId w:val="33"/>
        </w:numPr>
        <w:suppressAutoHyphens w:val="0"/>
        <w:autoSpaceDN/>
        <w:spacing w:before="0" w:after="0" w:line="260" w:lineRule="atLeast"/>
        <w:ind w:left="284" w:right="-692" w:hanging="66"/>
        <w:jc w:val="both"/>
        <w:textAlignment w:val="auto"/>
        <w:rPr>
          <w:color w:val="000000"/>
          <w:sz w:val="20"/>
          <w:szCs w:val="20"/>
        </w:rPr>
      </w:pPr>
      <w:r w:rsidRPr="008734AD">
        <w:rPr>
          <w:color w:val="000000"/>
          <w:sz w:val="20"/>
          <w:szCs w:val="20"/>
        </w:rPr>
        <w:t>Να μην υπονομεύουν την νομιμότητα ή το δημόσιο</w:t>
      </w:r>
      <w:r w:rsidR="00164539">
        <w:rPr>
          <w:color w:val="000000"/>
          <w:sz w:val="20"/>
          <w:szCs w:val="20"/>
          <w:lang w:val="el-GR"/>
        </w:rPr>
        <w:t>ν</w:t>
      </w:r>
      <w:r w:rsidRPr="008734AD">
        <w:rPr>
          <w:color w:val="000000"/>
          <w:sz w:val="20"/>
          <w:szCs w:val="20"/>
        </w:rPr>
        <w:t xml:space="preserve"> ή εθνικό</w:t>
      </w:r>
      <w:r w:rsidR="00164539">
        <w:rPr>
          <w:color w:val="000000"/>
          <w:sz w:val="20"/>
          <w:szCs w:val="20"/>
          <w:lang w:val="el-GR"/>
        </w:rPr>
        <w:t>ν</w:t>
      </w:r>
      <w:r w:rsidRPr="008734AD">
        <w:rPr>
          <w:color w:val="000000"/>
          <w:sz w:val="20"/>
          <w:szCs w:val="20"/>
        </w:rPr>
        <w:t xml:space="preserve"> συμφέρον το οποίο</w:t>
      </w:r>
      <w:r w:rsidR="00164539">
        <w:rPr>
          <w:color w:val="000000"/>
          <w:sz w:val="20"/>
          <w:szCs w:val="20"/>
          <w:lang w:val="el-GR"/>
        </w:rPr>
        <w:t>ν</w:t>
      </w:r>
      <w:r w:rsidRPr="008734AD">
        <w:rPr>
          <w:color w:val="000000"/>
          <w:sz w:val="20"/>
          <w:szCs w:val="20"/>
        </w:rPr>
        <w:t xml:space="preserve"> η ΚΔ πρέπει να καθορίζ</w:t>
      </w:r>
      <w:r w:rsidR="00164539">
        <w:rPr>
          <w:color w:val="000000"/>
          <w:sz w:val="20"/>
          <w:szCs w:val="20"/>
          <w:lang w:val="el-GR"/>
        </w:rPr>
        <w:t>η</w:t>
      </w:r>
      <w:r w:rsidRPr="008734AD">
        <w:rPr>
          <w:color w:val="000000"/>
          <w:sz w:val="20"/>
          <w:szCs w:val="20"/>
        </w:rPr>
        <w:t xml:space="preserve"> εν αρμονία προς το </w:t>
      </w:r>
      <w:r w:rsidRPr="008734AD">
        <w:rPr>
          <w:color w:val="000000"/>
          <w:sz w:val="20"/>
          <w:szCs w:val="20"/>
          <w:lang w:val="en-US"/>
        </w:rPr>
        <w:t>jus</w:t>
      </w:r>
      <w:r w:rsidRPr="008734AD">
        <w:rPr>
          <w:color w:val="000000"/>
          <w:sz w:val="20"/>
          <w:szCs w:val="20"/>
        </w:rPr>
        <w:t xml:space="preserve"> </w:t>
      </w:r>
      <w:r w:rsidRPr="008734AD">
        <w:rPr>
          <w:color w:val="000000"/>
          <w:sz w:val="20"/>
          <w:szCs w:val="20"/>
          <w:lang w:val="en-US"/>
        </w:rPr>
        <w:t>cogens</w:t>
      </w:r>
      <w:r w:rsidRPr="008734AD">
        <w:rPr>
          <w:color w:val="000000"/>
          <w:sz w:val="20"/>
          <w:szCs w:val="20"/>
        </w:rPr>
        <w:t xml:space="preserve"> και τον Καταστατικό Χάρτη του ΟΗΕ και, μεταξύ άλλων, την (ληφθείσα</w:t>
      </w:r>
      <w:r w:rsidR="00164539">
        <w:rPr>
          <w:color w:val="000000"/>
          <w:sz w:val="20"/>
          <w:szCs w:val="20"/>
          <w:lang w:val="el-GR"/>
        </w:rPr>
        <w:t>ν</w:t>
      </w:r>
      <w:r w:rsidRPr="008734AD">
        <w:rPr>
          <w:color w:val="000000"/>
          <w:sz w:val="20"/>
          <w:szCs w:val="20"/>
        </w:rPr>
        <w:t xml:space="preserve"> συμφώνως προς το </w:t>
      </w:r>
      <w:r w:rsidRPr="008734AD">
        <w:rPr>
          <w:color w:val="000000"/>
          <w:sz w:val="20"/>
          <w:szCs w:val="20"/>
          <w:lang w:val="en-US"/>
        </w:rPr>
        <w:t>jus</w:t>
      </w:r>
      <w:r w:rsidRPr="008734AD">
        <w:rPr>
          <w:color w:val="000000"/>
          <w:sz w:val="20"/>
          <w:szCs w:val="20"/>
        </w:rPr>
        <w:t xml:space="preserve"> </w:t>
      </w:r>
      <w:r w:rsidRPr="008734AD">
        <w:rPr>
          <w:color w:val="000000"/>
          <w:sz w:val="20"/>
          <w:szCs w:val="20"/>
          <w:lang w:val="en-US"/>
        </w:rPr>
        <w:t>cogens</w:t>
      </w:r>
      <w:r w:rsidRPr="008734AD">
        <w:rPr>
          <w:color w:val="000000"/>
          <w:sz w:val="20"/>
          <w:szCs w:val="20"/>
        </w:rPr>
        <w:t xml:space="preserve"> και τον Χάρτη τούτον) απόφασ</w:t>
      </w:r>
      <w:r w:rsidR="00164539">
        <w:rPr>
          <w:color w:val="000000"/>
          <w:sz w:val="20"/>
          <w:szCs w:val="20"/>
          <w:lang w:val="el-GR"/>
        </w:rPr>
        <w:t>ιν</w:t>
      </w:r>
      <w:r w:rsidRPr="008734AD">
        <w:rPr>
          <w:color w:val="000000"/>
          <w:sz w:val="20"/>
          <w:szCs w:val="20"/>
        </w:rPr>
        <w:t xml:space="preserve"> της Γενικής Συν</w:t>
      </w:r>
      <w:r w:rsidR="00164539">
        <w:rPr>
          <w:color w:val="000000"/>
          <w:sz w:val="20"/>
          <w:szCs w:val="20"/>
          <w:lang w:val="el-GR"/>
        </w:rPr>
        <w:t>ελεύσεως</w:t>
      </w:r>
      <w:r w:rsidRPr="008734AD">
        <w:rPr>
          <w:color w:val="000000"/>
          <w:sz w:val="20"/>
          <w:szCs w:val="20"/>
        </w:rPr>
        <w:t xml:space="preserve"> (ψήφισμα 3212/ 1974) και του Συμβουλίου Ασφαλείας (ψήφισμα 367/ 1975) τού ΟΗΕ (ΣΑ) δια επιστροφή</w:t>
      </w:r>
      <w:r w:rsidR="00164539">
        <w:rPr>
          <w:color w:val="000000"/>
          <w:sz w:val="20"/>
          <w:szCs w:val="20"/>
          <w:lang w:val="el-GR"/>
        </w:rPr>
        <w:t>ν</w:t>
      </w:r>
      <w:r w:rsidRPr="008734AD">
        <w:rPr>
          <w:color w:val="000000"/>
          <w:sz w:val="20"/>
          <w:szCs w:val="20"/>
        </w:rPr>
        <w:t xml:space="preserve"> όλων των προσφύγων στις εστίες των υπό συνθήκες ασφαλείας.  Το δημόσιο</w:t>
      </w:r>
      <w:r w:rsidR="00164539">
        <w:rPr>
          <w:color w:val="000000"/>
          <w:sz w:val="20"/>
          <w:szCs w:val="20"/>
          <w:lang w:val="el-GR"/>
        </w:rPr>
        <w:t>ν</w:t>
      </w:r>
      <w:r w:rsidRPr="008734AD">
        <w:rPr>
          <w:color w:val="000000"/>
          <w:sz w:val="20"/>
          <w:szCs w:val="20"/>
        </w:rPr>
        <w:t xml:space="preserve"> ή εθνικό</w:t>
      </w:r>
      <w:r w:rsidR="00164539">
        <w:rPr>
          <w:color w:val="000000"/>
          <w:sz w:val="20"/>
          <w:szCs w:val="20"/>
          <w:lang w:val="el-GR"/>
        </w:rPr>
        <w:t>ν</w:t>
      </w:r>
      <w:r w:rsidRPr="008734AD">
        <w:rPr>
          <w:color w:val="000000"/>
          <w:sz w:val="20"/>
          <w:szCs w:val="20"/>
        </w:rPr>
        <w:t xml:space="preserve"> συμφέρον επ’ ουδενί επιτρέπεται να καθορίζεται βάσει κρίσεων τού ΕΔΑΔ συγκρουομένων προς το  </w:t>
      </w:r>
      <w:r w:rsidRPr="008734AD">
        <w:rPr>
          <w:color w:val="000000"/>
          <w:sz w:val="20"/>
          <w:szCs w:val="20"/>
          <w:lang w:val="en-US"/>
        </w:rPr>
        <w:t>jus</w:t>
      </w:r>
      <w:r w:rsidRPr="008734AD">
        <w:rPr>
          <w:color w:val="000000"/>
          <w:sz w:val="20"/>
          <w:szCs w:val="20"/>
        </w:rPr>
        <w:t xml:space="preserve"> </w:t>
      </w:r>
      <w:r w:rsidRPr="008734AD">
        <w:rPr>
          <w:color w:val="000000"/>
          <w:sz w:val="20"/>
          <w:szCs w:val="20"/>
          <w:lang w:val="en-US"/>
        </w:rPr>
        <w:t>cogens</w:t>
      </w:r>
      <w:r w:rsidRPr="008734AD">
        <w:rPr>
          <w:color w:val="000000"/>
          <w:sz w:val="20"/>
          <w:szCs w:val="20"/>
        </w:rPr>
        <w:t xml:space="preserve"> και/ή τον Καταστατικό</w:t>
      </w:r>
      <w:r w:rsidR="00164539">
        <w:rPr>
          <w:color w:val="000000"/>
          <w:sz w:val="20"/>
          <w:szCs w:val="20"/>
          <w:lang w:val="el-GR"/>
        </w:rPr>
        <w:t>ν</w:t>
      </w:r>
      <w:r w:rsidRPr="008734AD">
        <w:rPr>
          <w:color w:val="000000"/>
          <w:sz w:val="20"/>
          <w:szCs w:val="20"/>
        </w:rPr>
        <w:t xml:space="preserve"> Χάρτη</w:t>
      </w:r>
      <w:r w:rsidR="00164539">
        <w:rPr>
          <w:color w:val="000000"/>
          <w:sz w:val="20"/>
          <w:szCs w:val="20"/>
          <w:lang w:val="el-GR"/>
        </w:rPr>
        <w:t>ν</w:t>
      </w:r>
      <w:r w:rsidRPr="008734AD">
        <w:rPr>
          <w:color w:val="000000"/>
          <w:sz w:val="20"/>
          <w:szCs w:val="20"/>
        </w:rPr>
        <w:t xml:space="preserve"> του ΟΗΕ και/ή την εν λόγω απόφασ</w:t>
      </w:r>
      <w:r w:rsidR="00164539">
        <w:rPr>
          <w:color w:val="000000"/>
          <w:sz w:val="20"/>
          <w:szCs w:val="20"/>
          <w:lang w:val="el-GR"/>
        </w:rPr>
        <w:t>ιν</w:t>
      </w:r>
      <w:r w:rsidRPr="008734AD">
        <w:rPr>
          <w:color w:val="000000"/>
          <w:sz w:val="20"/>
          <w:szCs w:val="20"/>
        </w:rPr>
        <w:t xml:space="preserve">. Διότι, ως ιεραρχικώς υποδεέστερες, είναι παράνομες και άκυρες οιεσδήποτε κρίσεις τού ΕΔΑΔ ή οιουδήποτε άλλου οργάνου, αρχής ή εξουσίας συγκρούονται προς το </w:t>
      </w:r>
      <w:r w:rsidRPr="008734AD">
        <w:rPr>
          <w:color w:val="000000"/>
          <w:sz w:val="20"/>
          <w:szCs w:val="20"/>
          <w:lang w:val="en-US"/>
        </w:rPr>
        <w:t>jus</w:t>
      </w:r>
      <w:r w:rsidRPr="008734AD">
        <w:rPr>
          <w:color w:val="000000"/>
          <w:sz w:val="20"/>
          <w:szCs w:val="20"/>
        </w:rPr>
        <w:t xml:space="preserve"> </w:t>
      </w:r>
      <w:r w:rsidRPr="008734AD">
        <w:rPr>
          <w:color w:val="000000"/>
          <w:sz w:val="20"/>
          <w:szCs w:val="20"/>
          <w:lang w:val="en-US"/>
        </w:rPr>
        <w:t>cogens</w:t>
      </w:r>
      <w:r w:rsidRPr="008734AD">
        <w:rPr>
          <w:color w:val="000000"/>
          <w:sz w:val="20"/>
          <w:szCs w:val="20"/>
        </w:rPr>
        <w:t xml:space="preserve"> και/ή τον Καταστατικό Χάρτη και/ή την εν λόγω απόφασ</w:t>
      </w:r>
      <w:r w:rsidR="00164539">
        <w:rPr>
          <w:color w:val="000000"/>
          <w:sz w:val="20"/>
          <w:szCs w:val="20"/>
          <w:lang w:val="el-GR"/>
        </w:rPr>
        <w:t>ιν</w:t>
      </w:r>
      <w:r w:rsidRPr="008734AD">
        <w:rPr>
          <w:color w:val="000000"/>
          <w:sz w:val="20"/>
          <w:szCs w:val="20"/>
        </w:rPr>
        <w:t xml:space="preserve"> του ΣΑ.</w:t>
      </w:r>
    </w:p>
    <w:p w14:paraId="32B7FE65" w14:textId="77777777" w:rsidR="00D35B93" w:rsidRPr="008734AD" w:rsidRDefault="00D35B93" w:rsidP="001E7C9D">
      <w:pPr>
        <w:pStyle w:val="ju-005fpara-002cleft-002cfirst-0020line-003a-0020-00200-0020cm"/>
        <w:widowControl/>
        <w:numPr>
          <w:ilvl w:val="0"/>
          <w:numId w:val="33"/>
        </w:numPr>
        <w:suppressAutoHyphens w:val="0"/>
        <w:autoSpaceDN/>
        <w:spacing w:before="0" w:after="0" w:line="260" w:lineRule="atLeast"/>
        <w:ind w:left="284" w:right="-692" w:hanging="66"/>
        <w:jc w:val="both"/>
        <w:textAlignment w:val="auto"/>
        <w:rPr>
          <w:color w:val="000000"/>
          <w:sz w:val="20"/>
          <w:szCs w:val="20"/>
        </w:rPr>
      </w:pPr>
      <w:r w:rsidRPr="008734AD">
        <w:rPr>
          <w:color w:val="000000"/>
          <w:sz w:val="20"/>
          <w:szCs w:val="20"/>
        </w:rPr>
        <w:t>Να διατηρούν την κρατική ιδιοκτησία ως είχε το 1974.</w:t>
      </w:r>
    </w:p>
    <w:p w14:paraId="57A73A23" w14:textId="77777777" w:rsidR="00D35B93" w:rsidRPr="008734AD" w:rsidRDefault="00D35B93" w:rsidP="001E7C9D">
      <w:pPr>
        <w:pStyle w:val="ju-005fpara-002cleft-002cfirst-0020line-003a-0020-00200-0020cm"/>
        <w:widowControl/>
        <w:numPr>
          <w:ilvl w:val="0"/>
          <w:numId w:val="33"/>
        </w:numPr>
        <w:suppressAutoHyphens w:val="0"/>
        <w:autoSpaceDN/>
        <w:spacing w:before="0" w:after="0" w:line="260" w:lineRule="atLeast"/>
        <w:ind w:left="284" w:right="-692" w:hanging="66"/>
        <w:jc w:val="both"/>
        <w:textAlignment w:val="auto"/>
        <w:rPr>
          <w:color w:val="000000"/>
          <w:sz w:val="20"/>
          <w:szCs w:val="20"/>
        </w:rPr>
      </w:pPr>
      <w:r w:rsidRPr="008734AD">
        <w:rPr>
          <w:color w:val="000000"/>
          <w:sz w:val="20"/>
          <w:szCs w:val="20"/>
        </w:rPr>
        <w:t>Να διατηρούν την ιδιοκτησία των τοπικών αρχών ως είχε το 1974.</w:t>
      </w:r>
    </w:p>
    <w:p w14:paraId="456E3B90" w14:textId="77777777" w:rsidR="00D35B93" w:rsidRPr="008734AD" w:rsidRDefault="00D35B93" w:rsidP="001E7C9D">
      <w:pPr>
        <w:pStyle w:val="ju-005fpara-002cleft-002cfirst-0020line-003a-0020-00200-0020cm"/>
        <w:widowControl/>
        <w:numPr>
          <w:ilvl w:val="0"/>
          <w:numId w:val="33"/>
        </w:numPr>
        <w:suppressAutoHyphens w:val="0"/>
        <w:autoSpaceDN/>
        <w:spacing w:before="0" w:after="0" w:line="260" w:lineRule="atLeast"/>
        <w:ind w:left="284" w:right="-692" w:hanging="66"/>
        <w:jc w:val="both"/>
        <w:textAlignment w:val="auto"/>
        <w:rPr>
          <w:color w:val="000000"/>
          <w:sz w:val="20"/>
          <w:szCs w:val="20"/>
        </w:rPr>
      </w:pPr>
      <w:r w:rsidRPr="008734AD">
        <w:rPr>
          <w:color w:val="000000"/>
          <w:sz w:val="20"/>
          <w:szCs w:val="20"/>
        </w:rPr>
        <w:t xml:space="preserve">Να διατηρούν την ιδιοκτησία των θρησκευτικών οργανισμών και ιδρυμάτων (η οποία είναι ιδιωτική) ως είχε το 1974.  </w:t>
      </w:r>
    </w:p>
    <w:p w14:paraId="30EFDDE7" w14:textId="0087E9BE" w:rsidR="00D35B93" w:rsidRPr="008734AD" w:rsidRDefault="00D35B93" w:rsidP="001E7C9D">
      <w:pPr>
        <w:pStyle w:val="ju-005fpara-002cleft-002cfirst-0020line-003a-0020-00200-0020cm"/>
        <w:widowControl/>
        <w:numPr>
          <w:ilvl w:val="0"/>
          <w:numId w:val="33"/>
        </w:numPr>
        <w:suppressAutoHyphens w:val="0"/>
        <w:autoSpaceDN/>
        <w:spacing w:before="0" w:after="0" w:line="260" w:lineRule="atLeast"/>
        <w:ind w:left="284" w:right="-692" w:hanging="66"/>
        <w:jc w:val="both"/>
        <w:textAlignment w:val="auto"/>
        <w:rPr>
          <w:color w:val="000000"/>
          <w:sz w:val="20"/>
          <w:szCs w:val="20"/>
        </w:rPr>
      </w:pPr>
      <w:r w:rsidRPr="008734AD">
        <w:rPr>
          <w:color w:val="000000"/>
          <w:sz w:val="20"/>
          <w:szCs w:val="20"/>
        </w:rPr>
        <w:t xml:space="preserve">Να διατηρούν την </w:t>
      </w:r>
      <w:r w:rsidRPr="008734AD">
        <w:rPr>
          <w:color w:val="000000"/>
          <w:sz w:val="20"/>
          <w:szCs w:val="20"/>
          <w:u w:val="single"/>
        </w:rPr>
        <w:t>μη</w:t>
      </w:r>
      <w:r w:rsidRPr="008734AD">
        <w:rPr>
          <w:color w:val="000000"/>
          <w:sz w:val="20"/>
          <w:szCs w:val="20"/>
        </w:rPr>
        <w:t xml:space="preserve"> ανήκουσα</w:t>
      </w:r>
      <w:r w:rsidR="00164539">
        <w:rPr>
          <w:color w:val="000000"/>
          <w:sz w:val="20"/>
          <w:szCs w:val="20"/>
          <w:lang w:val="el-GR"/>
        </w:rPr>
        <w:t>ν εις</w:t>
      </w:r>
      <w:r w:rsidRPr="008734AD">
        <w:rPr>
          <w:color w:val="000000"/>
          <w:sz w:val="20"/>
          <w:szCs w:val="20"/>
        </w:rPr>
        <w:t xml:space="preserve"> θρησκευτικούς οργανισμούς ή θρησκευτικά ιδρύματα ιδιωτική</w:t>
      </w:r>
      <w:r w:rsidR="00164539">
        <w:rPr>
          <w:color w:val="000000"/>
          <w:sz w:val="20"/>
          <w:szCs w:val="20"/>
          <w:lang w:val="el-GR"/>
        </w:rPr>
        <w:t>ν</w:t>
      </w:r>
      <w:r w:rsidRPr="008734AD">
        <w:rPr>
          <w:color w:val="000000"/>
          <w:sz w:val="20"/>
          <w:szCs w:val="20"/>
        </w:rPr>
        <w:t xml:space="preserve"> ιδιοκτησία</w:t>
      </w:r>
      <w:r w:rsidR="00164539">
        <w:rPr>
          <w:color w:val="000000"/>
          <w:sz w:val="20"/>
          <w:szCs w:val="20"/>
          <w:lang w:val="el-GR"/>
        </w:rPr>
        <w:t>ν</w:t>
      </w:r>
      <w:r w:rsidRPr="008734AD">
        <w:rPr>
          <w:color w:val="000000"/>
          <w:sz w:val="20"/>
          <w:szCs w:val="20"/>
        </w:rPr>
        <w:t xml:space="preserve"> όχι μόνον μεταξύ πολιτών της ΚΔ* αλλά επίσης και μεταξύ συζύγων** ή συγγενών εξ αίματος πρώτου ή δευτέρου ή τρίτου βαθμού***. Π.χ. Μεταβίβασ</w:t>
      </w:r>
      <w:r w:rsidR="00164539">
        <w:rPr>
          <w:color w:val="000000"/>
          <w:sz w:val="20"/>
          <w:szCs w:val="20"/>
          <w:lang w:val="el-GR"/>
        </w:rPr>
        <w:t>ις</w:t>
      </w:r>
      <w:r w:rsidRPr="008734AD">
        <w:rPr>
          <w:color w:val="000000"/>
          <w:sz w:val="20"/>
          <w:szCs w:val="20"/>
        </w:rPr>
        <w:t xml:space="preserve"> τίτλων ιδιοκτησίας από Κύπριο</w:t>
      </w:r>
      <w:r w:rsidR="00164539">
        <w:rPr>
          <w:color w:val="000000"/>
          <w:sz w:val="20"/>
          <w:szCs w:val="20"/>
          <w:lang w:val="el-GR"/>
        </w:rPr>
        <w:t>ν</w:t>
      </w:r>
      <w:r w:rsidRPr="008734AD">
        <w:rPr>
          <w:color w:val="000000"/>
          <w:sz w:val="20"/>
          <w:szCs w:val="20"/>
        </w:rPr>
        <w:t xml:space="preserve"> πολίτη</w:t>
      </w:r>
      <w:r w:rsidR="00164539">
        <w:rPr>
          <w:color w:val="000000"/>
          <w:sz w:val="20"/>
          <w:szCs w:val="20"/>
          <w:lang w:val="el-GR"/>
        </w:rPr>
        <w:t>ν</w:t>
      </w:r>
      <w:r w:rsidRPr="008734AD">
        <w:rPr>
          <w:color w:val="000000"/>
          <w:sz w:val="20"/>
          <w:szCs w:val="20"/>
        </w:rPr>
        <w:t xml:space="preserve"> προς οιονδήποτε τέκνο</w:t>
      </w:r>
      <w:r w:rsidR="00164539">
        <w:rPr>
          <w:color w:val="000000"/>
          <w:sz w:val="20"/>
          <w:szCs w:val="20"/>
          <w:lang w:val="el-GR"/>
        </w:rPr>
        <w:t>ν</w:t>
      </w:r>
      <w:r w:rsidRPr="008734AD">
        <w:rPr>
          <w:color w:val="000000"/>
          <w:sz w:val="20"/>
          <w:szCs w:val="20"/>
        </w:rPr>
        <w:t>**** του, το οποί</w:t>
      </w:r>
      <w:r w:rsidR="00164539">
        <w:rPr>
          <w:color w:val="000000"/>
          <w:sz w:val="20"/>
          <w:szCs w:val="20"/>
          <w:lang w:val="el-GR"/>
        </w:rPr>
        <w:t>ν</w:t>
      </w:r>
      <w:r w:rsidRPr="008734AD">
        <w:rPr>
          <w:color w:val="000000"/>
          <w:sz w:val="20"/>
          <w:szCs w:val="20"/>
        </w:rPr>
        <w:t xml:space="preserve">ο είναι και αυτό πολίτης της ΚΔ. </w:t>
      </w:r>
    </w:p>
    <w:p w14:paraId="7D20B18B" w14:textId="77777777" w:rsidR="00D35B93" w:rsidRPr="008734AD" w:rsidRDefault="00D35B93" w:rsidP="001E7C9D">
      <w:pPr>
        <w:pStyle w:val="ju-005fpara-002cleft-002cfirst-0020line-003a-0020-00200-0020cm"/>
        <w:spacing w:before="0" w:after="0" w:line="260" w:lineRule="atLeast"/>
        <w:ind w:left="284" w:right="-692"/>
        <w:jc w:val="both"/>
        <w:rPr>
          <w:color w:val="000000"/>
          <w:sz w:val="20"/>
          <w:szCs w:val="20"/>
        </w:rPr>
      </w:pPr>
      <w:r w:rsidRPr="008734AD">
        <w:rPr>
          <w:color w:val="000000"/>
          <w:sz w:val="20"/>
          <w:szCs w:val="20"/>
        </w:rPr>
        <w:t>* ή πολιτών άλλου κράτους οι οποίοι κατέστησαν ιδιοκτήτες περιουσίας προ της ενάρξεως της τουρκικής επιδρομής στα μετέπειτα κατεχόμενα</w:t>
      </w:r>
    </w:p>
    <w:p w14:paraId="6A481E66" w14:textId="791EDBFC" w:rsidR="00D35B93" w:rsidRPr="008734AD" w:rsidRDefault="00D35B93" w:rsidP="001E7C9D">
      <w:pPr>
        <w:pStyle w:val="ju-005fpara-002cleft-002cfirst-0020line-003a-0020-00200-0020cm"/>
        <w:spacing w:before="0" w:after="0" w:line="260" w:lineRule="atLeast"/>
        <w:ind w:left="284" w:right="-692"/>
        <w:jc w:val="both"/>
        <w:rPr>
          <w:color w:val="000000"/>
          <w:sz w:val="20"/>
          <w:szCs w:val="20"/>
        </w:rPr>
      </w:pPr>
      <w:r w:rsidRPr="008734AD">
        <w:rPr>
          <w:color w:val="000000"/>
          <w:sz w:val="20"/>
          <w:szCs w:val="20"/>
        </w:rPr>
        <w:t>** εφόσον ο γάμος των συνήφθη χωρίς δόλο</w:t>
      </w:r>
      <w:r w:rsidR="00164539">
        <w:rPr>
          <w:color w:val="000000"/>
          <w:sz w:val="20"/>
          <w:szCs w:val="20"/>
          <w:lang w:val="el-GR"/>
        </w:rPr>
        <w:t>ν</w:t>
      </w:r>
      <w:r w:rsidRPr="008734AD">
        <w:rPr>
          <w:color w:val="000000"/>
          <w:sz w:val="20"/>
          <w:szCs w:val="20"/>
        </w:rPr>
        <w:t xml:space="preserve"> ή σκοπιμότητα </w:t>
      </w:r>
    </w:p>
    <w:p w14:paraId="6BC32776" w14:textId="2DA82232" w:rsidR="00D35B93" w:rsidRPr="008734AD" w:rsidRDefault="00D35B93" w:rsidP="001E7C9D">
      <w:pPr>
        <w:pStyle w:val="ju-005fpara-002cleft-002cfirst-0020line-003a-0020-00200-0020cm"/>
        <w:spacing w:before="0" w:after="0" w:line="260" w:lineRule="atLeast"/>
        <w:ind w:left="284" w:right="-692"/>
        <w:jc w:val="both"/>
        <w:rPr>
          <w:color w:val="000000"/>
          <w:sz w:val="20"/>
          <w:szCs w:val="20"/>
        </w:rPr>
      </w:pPr>
      <w:r w:rsidRPr="008734AD">
        <w:rPr>
          <w:color w:val="000000"/>
          <w:sz w:val="20"/>
          <w:szCs w:val="20"/>
        </w:rPr>
        <w:t>*** Εάν δεν υπάρχ</w:t>
      </w:r>
      <w:r w:rsidR="00164539">
        <w:rPr>
          <w:color w:val="000000"/>
          <w:sz w:val="20"/>
          <w:szCs w:val="20"/>
          <w:lang w:val="el-GR"/>
        </w:rPr>
        <w:t>η</w:t>
      </w:r>
      <w:r w:rsidRPr="008734AD">
        <w:rPr>
          <w:color w:val="000000"/>
          <w:sz w:val="20"/>
          <w:szCs w:val="20"/>
        </w:rPr>
        <w:t xml:space="preserve"> σύζυγος ή συγγενής εξ αίματος πρώτου ή δευτέρου ή τρίτου βαθμού να ισχύ</w:t>
      </w:r>
      <w:r w:rsidR="00164539">
        <w:rPr>
          <w:color w:val="000000"/>
          <w:sz w:val="20"/>
          <w:szCs w:val="20"/>
          <w:lang w:val="el-GR"/>
        </w:rPr>
        <w:t>η</w:t>
      </w:r>
      <w:r w:rsidRPr="008734AD">
        <w:rPr>
          <w:color w:val="000000"/>
          <w:sz w:val="20"/>
          <w:szCs w:val="20"/>
        </w:rPr>
        <w:t xml:space="preserve"> οιαδήποτε άλλη πλησιεστέρα συγγένεια εξ αίματος.   </w:t>
      </w:r>
    </w:p>
    <w:p w14:paraId="38CDD619" w14:textId="70A4924D" w:rsidR="00D35B93" w:rsidRPr="008734AD" w:rsidRDefault="00D35B93" w:rsidP="001E7C9D">
      <w:pPr>
        <w:pStyle w:val="ju-005fpara-002cleft-002cfirst-0020line-003a-0020-00200-0020cm"/>
        <w:spacing w:before="0" w:after="0" w:line="260" w:lineRule="atLeast"/>
        <w:ind w:left="284" w:right="-692"/>
        <w:jc w:val="both"/>
        <w:rPr>
          <w:color w:val="000000"/>
          <w:sz w:val="20"/>
          <w:szCs w:val="20"/>
        </w:rPr>
      </w:pPr>
      <w:r w:rsidRPr="008734AD">
        <w:rPr>
          <w:color w:val="000000"/>
          <w:sz w:val="20"/>
          <w:szCs w:val="20"/>
        </w:rPr>
        <w:t>**** Η μεταβίβασ</w:t>
      </w:r>
      <w:r w:rsidR="00164539">
        <w:rPr>
          <w:color w:val="000000"/>
          <w:sz w:val="20"/>
          <w:szCs w:val="20"/>
          <w:lang w:val="el-GR"/>
        </w:rPr>
        <w:t>ις</w:t>
      </w:r>
      <w:r w:rsidRPr="008734AD">
        <w:rPr>
          <w:color w:val="000000"/>
          <w:sz w:val="20"/>
          <w:szCs w:val="20"/>
        </w:rPr>
        <w:t xml:space="preserve"> να είναι αποδεκτή και προς οιοδήποτε υιοθετημένο</w:t>
      </w:r>
      <w:r w:rsidR="00164539">
        <w:rPr>
          <w:color w:val="000000"/>
          <w:sz w:val="20"/>
          <w:szCs w:val="20"/>
          <w:lang w:val="el-GR"/>
        </w:rPr>
        <w:t>ν</w:t>
      </w:r>
      <w:r w:rsidRPr="008734AD">
        <w:rPr>
          <w:color w:val="000000"/>
          <w:sz w:val="20"/>
          <w:szCs w:val="20"/>
        </w:rPr>
        <w:t xml:space="preserve"> τέκνο</w:t>
      </w:r>
      <w:r w:rsidR="00164539">
        <w:rPr>
          <w:color w:val="000000"/>
          <w:sz w:val="20"/>
          <w:szCs w:val="20"/>
          <w:lang w:val="el-GR"/>
        </w:rPr>
        <w:t>ν</w:t>
      </w:r>
      <w:r w:rsidRPr="008734AD">
        <w:rPr>
          <w:color w:val="000000"/>
          <w:sz w:val="20"/>
          <w:szCs w:val="20"/>
        </w:rPr>
        <w:t xml:space="preserve"> εφόσον υιοθετήθη χωρίς δόλο</w:t>
      </w:r>
      <w:r w:rsidR="00164539">
        <w:rPr>
          <w:color w:val="000000"/>
          <w:sz w:val="20"/>
          <w:szCs w:val="20"/>
          <w:lang w:val="el-GR"/>
        </w:rPr>
        <w:t>ν</w:t>
      </w:r>
      <w:r w:rsidRPr="008734AD">
        <w:rPr>
          <w:color w:val="000000"/>
          <w:sz w:val="20"/>
          <w:szCs w:val="20"/>
        </w:rPr>
        <w:t xml:space="preserve"> ή σκοπιμότητα και </w:t>
      </w:r>
      <w:r w:rsidR="00164539">
        <w:rPr>
          <w:color w:val="000000"/>
          <w:sz w:val="20"/>
          <w:szCs w:val="20"/>
          <w:lang w:val="el-GR"/>
        </w:rPr>
        <w:t>εις</w:t>
      </w:r>
      <w:r w:rsidRPr="008734AD">
        <w:rPr>
          <w:color w:val="000000"/>
          <w:sz w:val="20"/>
          <w:szCs w:val="20"/>
        </w:rPr>
        <w:t xml:space="preserve"> ηλικία</w:t>
      </w:r>
      <w:r w:rsidR="00164539">
        <w:rPr>
          <w:color w:val="000000"/>
          <w:sz w:val="20"/>
          <w:szCs w:val="20"/>
          <w:lang w:val="el-GR"/>
        </w:rPr>
        <w:t>ν</w:t>
      </w:r>
      <w:r w:rsidRPr="008734AD">
        <w:rPr>
          <w:color w:val="000000"/>
          <w:sz w:val="20"/>
          <w:szCs w:val="20"/>
        </w:rPr>
        <w:t xml:space="preserve"> κάτω των δέκα ετών.</w:t>
      </w:r>
    </w:p>
    <w:p w14:paraId="4B9B5D37" w14:textId="7EC27458" w:rsidR="00D35B93" w:rsidRPr="008734AD" w:rsidRDefault="00D35B93" w:rsidP="001E7C9D">
      <w:pPr>
        <w:pStyle w:val="ju-005fpara-002cleft-002cfirst-0020line-003a-0020-00200-0020cm"/>
        <w:widowControl/>
        <w:numPr>
          <w:ilvl w:val="0"/>
          <w:numId w:val="33"/>
        </w:numPr>
        <w:suppressAutoHyphens w:val="0"/>
        <w:autoSpaceDN/>
        <w:spacing w:before="0" w:after="0" w:line="260" w:lineRule="atLeast"/>
        <w:ind w:left="284" w:right="-692" w:hanging="66"/>
        <w:jc w:val="both"/>
        <w:textAlignment w:val="auto"/>
        <w:rPr>
          <w:color w:val="000000"/>
          <w:sz w:val="20"/>
          <w:szCs w:val="20"/>
        </w:rPr>
      </w:pPr>
      <w:r w:rsidRPr="008734AD">
        <w:rPr>
          <w:color w:val="000000"/>
          <w:sz w:val="20"/>
          <w:szCs w:val="20"/>
        </w:rPr>
        <w:t>Να διεκπεραιώνονται μέσω των αρμοδίων αρχών και υπηρεσιών της ΚΔ εφόσον ευρίσκονται εν πλήρη αρμονία προς το εν λόγω νομικό</w:t>
      </w:r>
      <w:r w:rsidR="00164539">
        <w:rPr>
          <w:color w:val="000000"/>
          <w:sz w:val="20"/>
          <w:szCs w:val="20"/>
          <w:lang w:val="el-GR"/>
        </w:rPr>
        <w:t>ν</w:t>
      </w:r>
      <w:r w:rsidRPr="008734AD">
        <w:rPr>
          <w:color w:val="000000"/>
          <w:sz w:val="20"/>
          <w:szCs w:val="20"/>
        </w:rPr>
        <w:t xml:space="preserve"> πλαίσιο</w:t>
      </w:r>
      <w:r w:rsidR="00164539">
        <w:rPr>
          <w:color w:val="000000"/>
          <w:sz w:val="20"/>
          <w:szCs w:val="20"/>
          <w:lang w:val="el-GR"/>
        </w:rPr>
        <w:t>ν</w:t>
      </w:r>
      <w:r w:rsidRPr="008734AD">
        <w:rPr>
          <w:color w:val="000000"/>
          <w:sz w:val="20"/>
          <w:szCs w:val="20"/>
        </w:rPr>
        <w:t xml:space="preserve"> και εφ</w:t>
      </w:r>
      <w:r w:rsidR="00164539">
        <w:rPr>
          <w:color w:val="000000"/>
          <w:sz w:val="20"/>
          <w:szCs w:val="20"/>
          <w:lang w:val="el-GR"/>
        </w:rPr>
        <w:t xml:space="preserve">’ </w:t>
      </w:r>
      <w:r w:rsidRPr="008734AD">
        <w:rPr>
          <w:color w:val="000000"/>
          <w:sz w:val="20"/>
          <w:szCs w:val="20"/>
        </w:rPr>
        <w:t>όσον δεν παραβιάζουν άλλο</w:t>
      </w:r>
      <w:r w:rsidR="00164539">
        <w:rPr>
          <w:color w:val="000000"/>
          <w:sz w:val="20"/>
          <w:szCs w:val="20"/>
          <w:lang w:val="el-GR"/>
        </w:rPr>
        <w:t>ν</w:t>
      </w:r>
      <w:r w:rsidRPr="008734AD">
        <w:rPr>
          <w:color w:val="000000"/>
          <w:sz w:val="20"/>
          <w:szCs w:val="20"/>
        </w:rPr>
        <w:t xml:space="preserve"> νόμο</w:t>
      </w:r>
      <w:r w:rsidR="00164539">
        <w:rPr>
          <w:color w:val="000000"/>
          <w:sz w:val="20"/>
          <w:szCs w:val="20"/>
          <w:lang w:val="el-GR"/>
        </w:rPr>
        <w:t>ν</w:t>
      </w:r>
      <w:r w:rsidRPr="008734AD">
        <w:rPr>
          <w:color w:val="000000"/>
          <w:sz w:val="20"/>
          <w:szCs w:val="20"/>
        </w:rPr>
        <w:t xml:space="preserve"> ή κανονισμό</w:t>
      </w:r>
      <w:r w:rsidR="00164539">
        <w:rPr>
          <w:color w:val="000000"/>
          <w:sz w:val="20"/>
          <w:szCs w:val="20"/>
          <w:lang w:val="el-GR"/>
        </w:rPr>
        <w:t>ν</w:t>
      </w:r>
      <w:r w:rsidRPr="008734AD">
        <w:rPr>
          <w:color w:val="000000"/>
          <w:sz w:val="20"/>
          <w:szCs w:val="20"/>
        </w:rPr>
        <w:t xml:space="preserve"> της ΚΔ. </w:t>
      </w:r>
    </w:p>
    <w:p w14:paraId="2253E28C" w14:textId="77777777" w:rsidR="00D35B93" w:rsidRPr="008734AD" w:rsidRDefault="00D35B93" w:rsidP="00571AE9">
      <w:pPr>
        <w:pStyle w:val="ju-005fpara-002cleft-002cfirst-0020line-003a-0020-00200-0020cm"/>
        <w:spacing w:before="0" w:after="0" w:line="260" w:lineRule="atLeast"/>
        <w:ind w:right="-692"/>
        <w:jc w:val="both"/>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3EF"/>
    <w:multiLevelType w:val="multilevel"/>
    <w:tmpl w:val="7A2E9E0C"/>
    <w:styleLink w:val="WW8Num3"/>
    <w:lvl w:ilvl="0">
      <w:start w:val="4"/>
      <w:numFmt w:val="decimal"/>
      <w:lvlText w:val="%1."/>
      <w:lvlJc w:val="left"/>
      <w:pPr>
        <w:ind w:left="720" w:hanging="360"/>
      </w:pPr>
      <w:rPr>
        <w:sz w:val="27"/>
        <w:szCs w:val="2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635272"/>
    <w:multiLevelType w:val="multilevel"/>
    <w:tmpl w:val="6958B69A"/>
    <w:lvl w:ilvl="0">
      <w:start w:val="6"/>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A362D5"/>
    <w:multiLevelType w:val="hybridMultilevel"/>
    <w:tmpl w:val="38EAB6D0"/>
    <w:lvl w:ilvl="0" w:tplc="1044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0756"/>
    <w:multiLevelType w:val="hybridMultilevel"/>
    <w:tmpl w:val="8B20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142E"/>
    <w:multiLevelType w:val="multilevel"/>
    <w:tmpl w:val="66321E2E"/>
    <w:styleLink w:val="WW8Num2"/>
    <w:lvl w:ilvl="0">
      <w:start w:val="1"/>
      <w:numFmt w:val="lowerRoman"/>
      <w:lvlText w:val="%1."/>
      <w:lvlJc w:val="right"/>
      <w:pPr>
        <w:ind w:left="450" w:hanging="360"/>
      </w:pPr>
      <w:rPr>
        <w:b/>
        <w:bCs/>
        <w:color w:val="000000"/>
        <w:sz w:val="27"/>
        <w:szCs w:val="27"/>
      </w:rPr>
    </w:lvl>
    <w:lvl w:ilvl="1">
      <w:start w:val="1"/>
      <w:numFmt w:val="decimal"/>
      <w:lvlText w:val="%2."/>
      <w:lvlJc w:val="left"/>
      <w:pPr>
        <w:ind w:left="1170" w:hanging="360"/>
      </w:pPr>
    </w:lvl>
    <w:lvl w:ilvl="2">
      <w:start w:val="1"/>
      <w:numFmt w:val="decimal"/>
      <w:lvlText w:val="%3."/>
      <w:lvlJc w:val="left"/>
      <w:pPr>
        <w:ind w:left="1890" w:hanging="36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36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360"/>
      </w:pPr>
    </w:lvl>
  </w:abstractNum>
  <w:abstractNum w:abstractNumId="5" w15:restartNumberingAfterBreak="0">
    <w:nsid w:val="143018F2"/>
    <w:multiLevelType w:val="multilevel"/>
    <w:tmpl w:val="B5562296"/>
    <w:lvl w:ilvl="0">
      <w:start w:val="1"/>
      <w:numFmt w:val="decimal"/>
      <w:lvlText w:val="%1."/>
      <w:lvlJc w:val="left"/>
      <w:pPr>
        <w:ind w:left="450" w:hanging="360"/>
      </w:pPr>
      <w:rPr>
        <w:b/>
        <w:bCs/>
        <w:color w:val="000000"/>
        <w:sz w:val="27"/>
        <w:szCs w:val="27"/>
      </w:rPr>
    </w:lvl>
    <w:lvl w:ilvl="1">
      <w:start w:val="1"/>
      <w:numFmt w:val="decimal"/>
      <w:lvlText w:val="%2."/>
      <w:lvlJc w:val="left"/>
      <w:pPr>
        <w:ind w:left="1170" w:hanging="360"/>
      </w:pPr>
    </w:lvl>
    <w:lvl w:ilvl="2">
      <w:start w:val="1"/>
      <w:numFmt w:val="decimal"/>
      <w:lvlText w:val="%3."/>
      <w:lvlJc w:val="left"/>
      <w:pPr>
        <w:ind w:left="1890" w:hanging="36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36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360"/>
      </w:pPr>
    </w:lvl>
  </w:abstractNum>
  <w:abstractNum w:abstractNumId="6" w15:restartNumberingAfterBreak="0">
    <w:nsid w:val="15AA488A"/>
    <w:multiLevelType w:val="hybridMultilevel"/>
    <w:tmpl w:val="1034F102"/>
    <w:lvl w:ilvl="0" w:tplc="90268C16">
      <w:start w:val="1"/>
      <w:numFmt w:val="lowerRoman"/>
      <w:lvlText w:val="%1."/>
      <w:lvlJc w:val="right"/>
      <w:pPr>
        <w:ind w:left="786" w:hanging="360"/>
      </w:pPr>
      <w:rPr>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18A640BC"/>
    <w:multiLevelType w:val="hybridMultilevel"/>
    <w:tmpl w:val="3F0281F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28D2E36"/>
    <w:multiLevelType w:val="multilevel"/>
    <w:tmpl w:val="34D43388"/>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8418A6"/>
    <w:multiLevelType w:val="multilevel"/>
    <w:tmpl w:val="828CB6D4"/>
    <w:lvl w:ilvl="0">
      <w:start w:val="6"/>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9AF4EF7"/>
    <w:multiLevelType w:val="hybridMultilevel"/>
    <w:tmpl w:val="C8085C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F836218"/>
    <w:multiLevelType w:val="hybridMultilevel"/>
    <w:tmpl w:val="9FA86F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FE80D43"/>
    <w:multiLevelType w:val="hybridMultilevel"/>
    <w:tmpl w:val="C5F4B9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9E426C"/>
    <w:multiLevelType w:val="multilevel"/>
    <w:tmpl w:val="B06220C2"/>
    <w:styleLink w:val="WW8Num4"/>
    <w:lvl w:ilvl="0">
      <w:start w:val="1"/>
      <w:numFmt w:val="decimal"/>
      <w:lvlText w:val="%1."/>
      <w:lvlJc w:val="left"/>
      <w:pPr>
        <w:ind w:left="720" w:hanging="360"/>
      </w:pPr>
    </w:lvl>
    <w:lvl w:ilvl="1">
      <w:start w:val="1"/>
      <w:numFmt w:val="decimal"/>
      <w:lvlText w:val="%2."/>
      <w:lvlJc w:val="left"/>
      <w:pPr>
        <w:ind w:left="121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AB4859"/>
    <w:multiLevelType w:val="multilevel"/>
    <w:tmpl w:val="72BE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FE11F4"/>
    <w:multiLevelType w:val="multilevel"/>
    <w:tmpl w:val="B5562296"/>
    <w:lvl w:ilvl="0">
      <w:start w:val="1"/>
      <w:numFmt w:val="decimal"/>
      <w:lvlText w:val="%1."/>
      <w:lvlJc w:val="left"/>
      <w:pPr>
        <w:ind w:left="450" w:hanging="360"/>
      </w:pPr>
      <w:rPr>
        <w:b/>
        <w:bCs/>
        <w:color w:val="000000"/>
        <w:sz w:val="27"/>
        <w:szCs w:val="27"/>
      </w:rPr>
    </w:lvl>
    <w:lvl w:ilvl="1">
      <w:start w:val="1"/>
      <w:numFmt w:val="decimal"/>
      <w:lvlText w:val="%2."/>
      <w:lvlJc w:val="left"/>
      <w:pPr>
        <w:ind w:left="1170" w:hanging="360"/>
      </w:pPr>
    </w:lvl>
    <w:lvl w:ilvl="2">
      <w:start w:val="1"/>
      <w:numFmt w:val="decimal"/>
      <w:lvlText w:val="%3."/>
      <w:lvlJc w:val="left"/>
      <w:pPr>
        <w:ind w:left="1890" w:hanging="36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36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360"/>
      </w:pPr>
    </w:lvl>
  </w:abstractNum>
  <w:abstractNum w:abstractNumId="16" w15:restartNumberingAfterBreak="0">
    <w:nsid w:val="4DE04CA3"/>
    <w:multiLevelType w:val="multilevel"/>
    <w:tmpl w:val="66321E2E"/>
    <w:lvl w:ilvl="0">
      <w:start w:val="1"/>
      <w:numFmt w:val="lowerRoman"/>
      <w:lvlText w:val="%1."/>
      <w:lvlJc w:val="right"/>
      <w:pPr>
        <w:ind w:left="450" w:hanging="360"/>
      </w:pPr>
      <w:rPr>
        <w:b/>
        <w:bCs/>
        <w:color w:val="000000"/>
        <w:sz w:val="27"/>
        <w:szCs w:val="27"/>
      </w:rPr>
    </w:lvl>
    <w:lvl w:ilvl="1">
      <w:start w:val="1"/>
      <w:numFmt w:val="decimal"/>
      <w:lvlText w:val="%2."/>
      <w:lvlJc w:val="left"/>
      <w:pPr>
        <w:ind w:left="1170" w:hanging="360"/>
      </w:pPr>
    </w:lvl>
    <w:lvl w:ilvl="2">
      <w:start w:val="1"/>
      <w:numFmt w:val="decimal"/>
      <w:lvlText w:val="%3."/>
      <w:lvlJc w:val="left"/>
      <w:pPr>
        <w:ind w:left="1890" w:hanging="36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36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360"/>
      </w:pPr>
    </w:lvl>
  </w:abstractNum>
  <w:abstractNum w:abstractNumId="17" w15:restartNumberingAfterBreak="0">
    <w:nsid w:val="50E65331"/>
    <w:multiLevelType w:val="hybridMultilevel"/>
    <w:tmpl w:val="A928F31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B187ABF"/>
    <w:multiLevelType w:val="hybridMultilevel"/>
    <w:tmpl w:val="75FEF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42B0C"/>
    <w:multiLevelType w:val="hybridMultilevel"/>
    <w:tmpl w:val="5498B04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C5F6B7E"/>
    <w:multiLevelType w:val="hybridMultilevel"/>
    <w:tmpl w:val="96FE08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D1A6D08"/>
    <w:multiLevelType w:val="multilevel"/>
    <w:tmpl w:val="3B3CE7E0"/>
    <w:styleLink w:val="WW8Num5"/>
    <w:lvl w:ilvl="0">
      <w:start w:val="1"/>
      <w:numFmt w:val="lowerRoman"/>
      <w:lvlText w:val="%1."/>
      <w:lvlJc w:val="right"/>
      <w:rPr>
        <w:b/>
        <w:bCs/>
        <w:color w:val="000000"/>
        <w:sz w:val="25"/>
        <w:szCs w:val="25"/>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7542E2"/>
    <w:multiLevelType w:val="hybridMultilevel"/>
    <w:tmpl w:val="3B7C917A"/>
    <w:lvl w:ilvl="0" w:tplc="81727EF8">
      <w:start w:val="1"/>
      <w:numFmt w:val="bullet"/>
      <w:lvlText w:val=""/>
      <w:lvlJc w:val="left"/>
      <w:pPr>
        <w:tabs>
          <w:tab w:val="num" w:pos="720"/>
        </w:tabs>
        <w:ind w:left="720" w:hanging="360"/>
      </w:pPr>
      <w:rPr>
        <w:rFonts w:ascii="Wingdings" w:hAnsi="Wingdings" w:hint="default"/>
      </w:rPr>
    </w:lvl>
    <w:lvl w:ilvl="1" w:tplc="9800E60A" w:tentative="1">
      <w:start w:val="1"/>
      <w:numFmt w:val="bullet"/>
      <w:lvlText w:val=""/>
      <w:lvlJc w:val="left"/>
      <w:pPr>
        <w:tabs>
          <w:tab w:val="num" w:pos="1440"/>
        </w:tabs>
        <w:ind w:left="1440" w:hanging="360"/>
      </w:pPr>
      <w:rPr>
        <w:rFonts w:ascii="Wingdings" w:hAnsi="Wingdings" w:hint="default"/>
      </w:rPr>
    </w:lvl>
    <w:lvl w:ilvl="2" w:tplc="D0F6F660" w:tentative="1">
      <w:start w:val="1"/>
      <w:numFmt w:val="bullet"/>
      <w:lvlText w:val=""/>
      <w:lvlJc w:val="left"/>
      <w:pPr>
        <w:tabs>
          <w:tab w:val="num" w:pos="2160"/>
        </w:tabs>
        <w:ind w:left="2160" w:hanging="360"/>
      </w:pPr>
      <w:rPr>
        <w:rFonts w:ascii="Wingdings" w:hAnsi="Wingdings" w:hint="default"/>
      </w:rPr>
    </w:lvl>
    <w:lvl w:ilvl="3" w:tplc="518E3C3A" w:tentative="1">
      <w:start w:val="1"/>
      <w:numFmt w:val="bullet"/>
      <w:lvlText w:val=""/>
      <w:lvlJc w:val="left"/>
      <w:pPr>
        <w:tabs>
          <w:tab w:val="num" w:pos="2880"/>
        </w:tabs>
        <w:ind w:left="2880" w:hanging="360"/>
      </w:pPr>
      <w:rPr>
        <w:rFonts w:ascii="Wingdings" w:hAnsi="Wingdings" w:hint="default"/>
      </w:rPr>
    </w:lvl>
    <w:lvl w:ilvl="4" w:tplc="FD1CB020" w:tentative="1">
      <w:start w:val="1"/>
      <w:numFmt w:val="bullet"/>
      <w:lvlText w:val=""/>
      <w:lvlJc w:val="left"/>
      <w:pPr>
        <w:tabs>
          <w:tab w:val="num" w:pos="3600"/>
        </w:tabs>
        <w:ind w:left="3600" w:hanging="360"/>
      </w:pPr>
      <w:rPr>
        <w:rFonts w:ascii="Wingdings" w:hAnsi="Wingdings" w:hint="default"/>
      </w:rPr>
    </w:lvl>
    <w:lvl w:ilvl="5" w:tplc="2DE862BE" w:tentative="1">
      <w:start w:val="1"/>
      <w:numFmt w:val="bullet"/>
      <w:lvlText w:val=""/>
      <w:lvlJc w:val="left"/>
      <w:pPr>
        <w:tabs>
          <w:tab w:val="num" w:pos="4320"/>
        </w:tabs>
        <w:ind w:left="4320" w:hanging="360"/>
      </w:pPr>
      <w:rPr>
        <w:rFonts w:ascii="Wingdings" w:hAnsi="Wingdings" w:hint="default"/>
      </w:rPr>
    </w:lvl>
    <w:lvl w:ilvl="6" w:tplc="7CF060D6" w:tentative="1">
      <w:start w:val="1"/>
      <w:numFmt w:val="bullet"/>
      <w:lvlText w:val=""/>
      <w:lvlJc w:val="left"/>
      <w:pPr>
        <w:tabs>
          <w:tab w:val="num" w:pos="5040"/>
        </w:tabs>
        <w:ind w:left="5040" w:hanging="360"/>
      </w:pPr>
      <w:rPr>
        <w:rFonts w:ascii="Wingdings" w:hAnsi="Wingdings" w:hint="default"/>
      </w:rPr>
    </w:lvl>
    <w:lvl w:ilvl="7" w:tplc="483CAA36" w:tentative="1">
      <w:start w:val="1"/>
      <w:numFmt w:val="bullet"/>
      <w:lvlText w:val=""/>
      <w:lvlJc w:val="left"/>
      <w:pPr>
        <w:tabs>
          <w:tab w:val="num" w:pos="5760"/>
        </w:tabs>
        <w:ind w:left="5760" w:hanging="360"/>
      </w:pPr>
      <w:rPr>
        <w:rFonts w:ascii="Wingdings" w:hAnsi="Wingdings" w:hint="default"/>
      </w:rPr>
    </w:lvl>
    <w:lvl w:ilvl="8" w:tplc="65FC04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B3D37"/>
    <w:multiLevelType w:val="multilevel"/>
    <w:tmpl w:val="66321E2E"/>
    <w:lvl w:ilvl="0">
      <w:start w:val="1"/>
      <w:numFmt w:val="lowerRoman"/>
      <w:lvlText w:val="%1."/>
      <w:lvlJc w:val="right"/>
      <w:pPr>
        <w:ind w:left="450" w:hanging="360"/>
      </w:pPr>
      <w:rPr>
        <w:b/>
        <w:bCs/>
        <w:color w:val="000000"/>
        <w:sz w:val="27"/>
        <w:szCs w:val="27"/>
      </w:rPr>
    </w:lvl>
    <w:lvl w:ilvl="1">
      <w:start w:val="1"/>
      <w:numFmt w:val="decimal"/>
      <w:lvlText w:val="%2."/>
      <w:lvlJc w:val="left"/>
      <w:pPr>
        <w:ind w:left="1170" w:hanging="360"/>
      </w:pPr>
    </w:lvl>
    <w:lvl w:ilvl="2">
      <w:start w:val="1"/>
      <w:numFmt w:val="decimal"/>
      <w:lvlText w:val="%3."/>
      <w:lvlJc w:val="left"/>
      <w:pPr>
        <w:ind w:left="1890" w:hanging="36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36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360"/>
      </w:pPr>
    </w:lvl>
  </w:abstractNum>
  <w:abstractNum w:abstractNumId="24" w15:restartNumberingAfterBreak="0">
    <w:nsid w:val="682C38D7"/>
    <w:multiLevelType w:val="multilevel"/>
    <w:tmpl w:val="7ECC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E0DF0"/>
    <w:multiLevelType w:val="hybridMultilevel"/>
    <w:tmpl w:val="9D881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F33C7C"/>
    <w:multiLevelType w:val="hybridMultilevel"/>
    <w:tmpl w:val="44B2E6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42574EF"/>
    <w:multiLevelType w:val="hybridMultilevel"/>
    <w:tmpl w:val="79F4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A4119"/>
    <w:multiLevelType w:val="multilevel"/>
    <w:tmpl w:val="3C72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21"/>
  </w:num>
  <w:num w:numId="4">
    <w:abstractNumId w:val="4"/>
  </w:num>
  <w:num w:numId="5">
    <w:abstractNumId w:val="13"/>
    <w:lvlOverride w:ilvl="0">
      <w:startOverride w:val="1"/>
    </w:lvlOverride>
  </w:num>
  <w:num w:numId="6">
    <w:abstractNumId w:val="0"/>
    <w:lvlOverride w:ilvl="0">
      <w:startOverride w:val="4"/>
    </w:lvlOverride>
  </w:num>
  <w:num w:numId="7">
    <w:abstractNumId w:val="4"/>
    <w:lvlOverride w:ilvl="0">
      <w:startOverride w:val="1"/>
    </w:lvlOverride>
  </w:num>
  <w:num w:numId="8">
    <w:abstractNumId w:val="21"/>
    <w:lvlOverride w:ilvl="0">
      <w:startOverride w:val="1"/>
    </w:lvlOverride>
  </w:num>
  <w:num w:numId="9">
    <w:abstractNumId w:val="18"/>
  </w:num>
  <w:num w:numId="10">
    <w:abstractNumId w:val="19"/>
  </w:num>
  <w:num w:numId="11">
    <w:abstractNumId w:val="22"/>
  </w:num>
  <w:num w:numId="12">
    <w:abstractNumId w:val="15"/>
  </w:num>
  <w:num w:numId="13">
    <w:abstractNumId w:val="5"/>
  </w:num>
  <w:num w:numId="14">
    <w:abstractNumId w:val="7"/>
  </w:num>
  <w:num w:numId="15">
    <w:abstractNumId w:val="10"/>
  </w:num>
  <w:num w:numId="16">
    <w:abstractNumId w:val="17"/>
  </w:num>
  <w:num w:numId="17">
    <w:abstractNumId w:val="11"/>
  </w:num>
  <w:num w:numId="18">
    <w:abstractNumId w:val="26"/>
  </w:num>
  <w:num w:numId="19">
    <w:abstractNumId w:val="28"/>
  </w:num>
  <w:num w:numId="20">
    <w:abstractNumId w:val="20"/>
  </w:num>
  <w:num w:numId="21">
    <w:abstractNumId w:val="4"/>
    <w:lvlOverride w:ilvl="0">
      <w:startOverride w:val="1"/>
    </w:lvlOverride>
  </w:num>
  <w:num w:numId="22">
    <w:abstractNumId w:val="24"/>
  </w:num>
  <w:num w:numId="23">
    <w:abstractNumId w:val="14"/>
  </w:num>
  <w:num w:numId="24">
    <w:abstractNumId w:val="16"/>
  </w:num>
  <w:num w:numId="25">
    <w:abstractNumId w:val="23"/>
  </w:num>
  <w:num w:numId="26">
    <w:abstractNumId w:val="2"/>
  </w:num>
  <w:num w:numId="27">
    <w:abstractNumId w:val="9"/>
  </w:num>
  <w:num w:numId="28">
    <w:abstractNumId w:val="1"/>
  </w:num>
  <w:num w:numId="29">
    <w:abstractNumId w:val="8"/>
  </w:num>
  <w:num w:numId="30">
    <w:abstractNumId w:val="3"/>
  </w:num>
  <w:num w:numId="31">
    <w:abstractNumId w:val="27"/>
  </w:num>
  <w:num w:numId="32">
    <w:abstractNumId w:val="25"/>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63"/>
    <w:rsid w:val="00000045"/>
    <w:rsid w:val="000000A9"/>
    <w:rsid w:val="000000BF"/>
    <w:rsid w:val="00000179"/>
    <w:rsid w:val="0000023C"/>
    <w:rsid w:val="000004ED"/>
    <w:rsid w:val="00000A46"/>
    <w:rsid w:val="00000B80"/>
    <w:rsid w:val="00001AAE"/>
    <w:rsid w:val="00002084"/>
    <w:rsid w:val="00002310"/>
    <w:rsid w:val="00002866"/>
    <w:rsid w:val="0000378B"/>
    <w:rsid w:val="00003D2E"/>
    <w:rsid w:val="000043D2"/>
    <w:rsid w:val="00004A10"/>
    <w:rsid w:val="0000522F"/>
    <w:rsid w:val="000059FC"/>
    <w:rsid w:val="00006237"/>
    <w:rsid w:val="00006983"/>
    <w:rsid w:val="00006D06"/>
    <w:rsid w:val="00006E3C"/>
    <w:rsid w:val="00007783"/>
    <w:rsid w:val="00007983"/>
    <w:rsid w:val="00007F55"/>
    <w:rsid w:val="00007FAD"/>
    <w:rsid w:val="00007FFD"/>
    <w:rsid w:val="00010A7B"/>
    <w:rsid w:val="000110A8"/>
    <w:rsid w:val="000115B6"/>
    <w:rsid w:val="00011BD5"/>
    <w:rsid w:val="00011C62"/>
    <w:rsid w:val="00012145"/>
    <w:rsid w:val="00012290"/>
    <w:rsid w:val="00012552"/>
    <w:rsid w:val="00012A07"/>
    <w:rsid w:val="00012CFC"/>
    <w:rsid w:val="00012ECF"/>
    <w:rsid w:val="00013AFB"/>
    <w:rsid w:val="00013CFD"/>
    <w:rsid w:val="00014113"/>
    <w:rsid w:val="00014193"/>
    <w:rsid w:val="00014821"/>
    <w:rsid w:val="00014B13"/>
    <w:rsid w:val="0001582F"/>
    <w:rsid w:val="00015D42"/>
    <w:rsid w:val="00015FB4"/>
    <w:rsid w:val="00016805"/>
    <w:rsid w:val="00016FB0"/>
    <w:rsid w:val="00017894"/>
    <w:rsid w:val="000202C6"/>
    <w:rsid w:val="00020A10"/>
    <w:rsid w:val="000210BF"/>
    <w:rsid w:val="0002113C"/>
    <w:rsid w:val="00021918"/>
    <w:rsid w:val="000219EB"/>
    <w:rsid w:val="0002220D"/>
    <w:rsid w:val="00022295"/>
    <w:rsid w:val="00022399"/>
    <w:rsid w:val="000229A7"/>
    <w:rsid w:val="00022F70"/>
    <w:rsid w:val="0002378B"/>
    <w:rsid w:val="000238DC"/>
    <w:rsid w:val="0002394A"/>
    <w:rsid w:val="000239FF"/>
    <w:rsid w:val="00023D3C"/>
    <w:rsid w:val="00023FC7"/>
    <w:rsid w:val="00023FFE"/>
    <w:rsid w:val="000240D2"/>
    <w:rsid w:val="000249D7"/>
    <w:rsid w:val="000250DC"/>
    <w:rsid w:val="000258AA"/>
    <w:rsid w:val="00025CF9"/>
    <w:rsid w:val="00025F8B"/>
    <w:rsid w:val="000262B6"/>
    <w:rsid w:val="00026661"/>
    <w:rsid w:val="0002692C"/>
    <w:rsid w:val="00026DCC"/>
    <w:rsid w:val="00026F9F"/>
    <w:rsid w:val="000272CB"/>
    <w:rsid w:val="00030384"/>
    <w:rsid w:val="000303C7"/>
    <w:rsid w:val="0003042F"/>
    <w:rsid w:val="000307E9"/>
    <w:rsid w:val="00030B27"/>
    <w:rsid w:val="000310CC"/>
    <w:rsid w:val="000310FB"/>
    <w:rsid w:val="00031601"/>
    <w:rsid w:val="00031852"/>
    <w:rsid w:val="00031C28"/>
    <w:rsid w:val="00031DAD"/>
    <w:rsid w:val="0003203D"/>
    <w:rsid w:val="00032054"/>
    <w:rsid w:val="00032746"/>
    <w:rsid w:val="000327DF"/>
    <w:rsid w:val="00032CA6"/>
    <w:rsid w:val="00032F40"/>
    <w:rsid w:val="00033447"/>
    <w:rsid w:val="0003359E"/>
    <w:rsid w:val="000341EB"/>
    <w:rsid w:val="00034317"/>
    <w:rsid w:val="00034566"/>
    <w:rsid w:val="00034640"/>
    <w:rsid w:val="000348AA"/>
    <w:rsid w:val="00034D34"/>
    <w:rsid w:val="00034DC2"/>
    <w:rsid w:val="000351B1"/>
    <w:rsid w:val="000354B8"/>
    <w:rsid w:val="00035568"/>
    <w:rsid w:val="00035624"/>
    <w:rsid w:val="0003570A"/>
    <w:rsid w:val="00035775"/>
    <w:rsid w:val="000359C2"/>
    <w:rsid w:val="00035F9B"/>
    <w:rsid w:val="00037326"/>
    <w:rsid w:val="00037408"/>
    <w:rsid w:val="00037C5C"/>
    <w:rsid w:val="00037E88"/>
    <w:rsid w:val="00040120"/>
    <w:rsid w:val="00040D6A"/>
    <w:rsid w:val="00040F99"/>
    <w:rsid w:val="00041108"/>
    <w:rsid w:val="00041683"/>
    <w:rsid w:val="00041CE7"/>
    <w:rsid w:val="00041D5F"/>
    <w:rsid w:val="00041E87"/>
    <w:rsid w:val="00042228"/>
    <w:rsid w:val="000424B5"/>
    <w:rsid w:val="0004290B"/>
    <w:rsid w:val="00042B59"/>
    <w:rsid w:val="00042C1C"/>
    <w:rsid w:val="000432A8"/>
    <w:rsid w:val="00043381"/>
    <w:rsid w:val="00043559"/>
    <w:rsid w:val="00043A14"/>
    <w:rsid w:val="00043C5F"/>
    <w:rsid w:val="000445A7"/>
    <w:rsid w:val="00044654"/>
    <w:rsid w:val="00045388"/>
    <w:rsid w:val="000455F9"/>
    <w:rsid w:val="000459D9"/>
    <w:rsid w:val="00045B0D"/>
    <w:rsid w:val="000460FB"/>
    <w:rsid w:val="000461FA"/>
    <w:rsid w:val="000463AE"/>
    <w:rsid w:val="00046579"/>
    <w:rsid w:val="000465AA"/>
    <w:rsid w:val="00046D7D"/>
    <w:rsid w:val="00046F95"/>
    <w:rsid w:val="0004735F"/>
    <w:rsid w:val="0004775A"/>
    <w:rsid w:val="000477EB"/>
    <w:rsid w:val="000479D9"/>
    <w:rsid w:val="00047F8F"/>
    <w:rsid w:val="00050169"/>
    <w:rsid w:val="0005076D"/>
    <w:rsid w:val="000509F2"/>
    <w:rsid w:val="00050A78"/>
    <w:rsid w:val="00050BF6"/>
    <w:rsid w:val="000510B5"/>
    <w:rsid w:val="00051708"/>
    <w:rsid w:val="00051A23"/>
    <w:rsid w:val="00051DA8"/>
    <w:rsid w:val="00052032"/>
    <w:rsid w:val="00052141"/>
    <w:rsid w:val="0005244E"/>
    <w:rsid w:val="0005279D"/>
    <w:rsid w:val="000529DD"/>
    <w:rsid w:val="00052B35"/>
    <w:rsid w:val="00052D27"/>
    <w:rsid w:val="00052D6A"/>
    <w:rsid w:val="00052F42"/>
    <w:rsid w:val="00052F5C"/>
    <w:rsid w:val="00053271"/>
    <w:rsid w:val="00053FF6"/>
    <w:rsid w:val="00054F91"/>
    <w:rsid w:val="00055700"/>
    <w:rsid w:val="000557CA"/>
    <w:rsid w:val="00055CE9"/>
    <w:rsid w:val="00055F26"/>
    <w:rsid w:val="00055F3C"/>
    <w:rsid w:val="00055FAC"/>
    <w:rsid w:val="000563F9"/>
    <w:rsid w:val="000565C6"/>
    <w:rsid w:val="000567DF"/>
    <w:rsid w:val="000569DE"/>
    <w:rsid w:val="00056B59"/>
    <w:rsid w:val="0005748B"/>
    <w:rsid w:val="00057708"/>
    <w:rsid w:val="00057734"/>
    <w:rsid w:val="0006012E"/>
    <w:rsid w:val="000603B6"/>
    <w:rsid w:val="00060558"/>
    <w:rsid w:val="00060947"/>
    <w:rsid w:val="00060C68"/>
    <w:rsid w:val="00060C9F"/>
    <w:rsid w:val="00061E31"/>
    <w:rsid w:val="00061F80"/>
    <w:rsid w:val="000626F6"/>
    <w:rsid w:val="00062D9F"/>
    <w:rsid w:val="000635B8"/>
    <w:rsid w:val="00063A9E"/>
    <w:rsid w:val="00063C19"/>
    <w:rsid w:val="00063C39"/>
    <w:rsid w:val="00063DAB"/>
    <w:rsid w:val="00063F3D"/>
    <w:rsid w:val="00064011"/>
    <w:rsid w:val="000640F0"/>
    <w:rsid w:val="0006426A"/>
    <w:rsid w:val="00064462"/>
    <w:rsid w:val="00064B6E"/>
    <w:rsid w:val="00064EC1"/>
    <w:rsid w:val="00065356"/>
    <w:rsid w:val="0006536D"/>
    <w:rsid w:val="00065ADF"/>
    <w:rsid w:val="00065CAB"/>
    <w:rsid w:val="0006685A"/>
    <w:rsid w:val="00066D2F"/>
    <w:rsid w:val="00066E0D"/>
    <w:rsid w:val="0006783D"/>
    <w:rsid w:val="00067966"/>
    <w:rsid w:val="00067B3E"/>
    <w:rsid w:val="00067C00"/>
    <w:rsid w:val="00067CCF"/>
    <w:rsid w:val="00070B85"/>
    <w:rsid w:val="00070C10"/>
    <w:rsid w:val="00070C55"/>
    <w:rsid w:val="00070F57"/>
    <w:rsid w:val="000710E0"/>
    <w:rsid w:val="00071136"/>
    <w:rsid w:val="000711C1"/>
    <w:rsid w:val="00071804"/>
    <w:rsid w:val="000718AC"/>
    <w:rsid w:val="00071EB7"/>
    <w:rsid w:val="000725F2"/>
    <w:rsid w:val="00072918"/>
    <w:rsid w:val="00072CD3"/>
    <w:rsid w:val="00072ED2"/>
    <w:rsid w:val="00073B4F"/>
    <w:rsid w:val="00073C8B"/>
    <w:rsid w:val="00074E0A"/>
    <w:rsid w:val="00074E38"/>
    <w:rsid w:val="00074FDC"/>
    <w:rsid w:val="000751F5"/>
    <w:rsid w:val="00075615"/>
    <w:rsid w:val="000758B7"/>
    <w:rsid w:val="000758C1"/>
    <w:rsid w:val="0007599E"/>
    <w:rsid w:val="00075D0D"/>
    <w:rsid w:val="00076048"/>
    <w:rsid w:val="000761CD"/>
    <w:rsid w:val="000765F3"/>
    <w:rsid w:val="00076A52"/>
    <w:rsid w:val="000772D5"/>
    <w:rsid w:val="000776E6"/>
    <w:rsid w:val="0007795B"/>
    <w:rsid w:val="00077FC3"/>
    <w:rsid w:val="0008026B"/>
    <w:rsid w:val="000803A4"/>
    <w:rsid w:val="000805AB"/>
    <w:rsid w:val="000806A0"/>
    <w:rsid w:val="00080B9B"/>
    <w:rsid w:val="00080C92"/>
    <w:rsid w:val="00080E23"/>
    <w:rsid w:val="000811F9"/>
    <w:rsid w:val="0008174E"/>
    <w:rsid w:val="00081814"/>
    <w:rsid w:val="00081836"/>
    <w:rsid w:val="000818EA"/>
    <w:rsid w:val="00081C94"/>
    <w:rsid w:val="00081D3F"/>
    <w:rsid w:val="000821DF"/>
    <w:rsid w:val="00082620"/>
    <w:rsid w:val="00082775"/>
    <w:rsid w:val="0008286A"/>
    <w:rsid w:val="00082ACE"/>
    <w:rsid w:val="00082D7F"/>
    <w:rsid w:val="00082DCC"/>
    <w:rsid w:val="00082ECE"/>
    <w:rsid w:val="00083352"/>
    <w:rsid w:val="000834A3"/>
    <w:rsid w:val="0008387D"/>
    <w:rsid w:val="00083BAE"/>
    <w:rsid w:val="00084107"/>
    <w:rsid w:val="00084693"/>
    <w:rsid w:val="00084773"/>
    <w:rsid w:val="00084930"/>
    <w:rsid w:val="00084AE2"/>
    <w:rsid w:val="00084D3B"/>
    <w:rsid w:val="00085026"/>
    <w:rsid w:val="00085267"/>
    <w:rsid w:val="00085BB6"/>
    <w:rsid w:val="00085BEA"/>
    <w:rsid w:val="00085E6F"/>
    <w:rsid w:val="00086361"/>
    <w:rsid w:val="00086465"/>
    <w:rsid w:val="0008674D"/>
    <w:rsid w:val="000867E2"/>
    <w:rsid w:val="00086D4B"/>
    <w:rsid w:val="00087256"/>
    <w:rsid w:val="000873F5"/>
    <w:rsid w:val="000874EA"/>
    <w:rsid w:val="00087559"/>
    <w:rsid w:val="00087F1D"/>
    <w:rsid w:val="000902BF"/>
    <w:rsid w:val="00090DFD"/>
    <w:rsid w:val="0009105C"/>
    <w:rsid w:val="00091678"/>
    <w:rsid w:val="00091BBC"/>
    <w:rsid w:val="00091FA3"/>
    <w:rsid w:val="00092052"/>
    <w:rsid w:val="00092BBA"/>
    <w:rsid w:val="00093181"/>
    <w:rsid w:val="000936A6"/>
    <w:rsid w:val="00093767"/>
    <w:rsid w:val="00093975"/>
    <w:rsid w:val="00093996"/>
    <w:rsid w:val="00093A22"/>
    <w:rsid w:val="00093CEC"/>
    <w:rsid w:val="00094065"/>
    <w:rsid w:val="000941E5"/>
    <w:rsid w:val="00094A00"/>
    <w:rsid w:val="00094B81"/>
    <w:rsid w:val="00094E37"/>
    <w:rsid w:val="00095A3E"/>
    <w:rsid w:val="00095B06"/>
    <w:rsid w:val="00095DF3"/>
    <w:rsid w:val="0009609C"/>
    <w:rsid w:val="00096193"/>
    <w:rsid w:val="000965E6"/>
    <w:rsid w:val="00096D51"/>
    <w:rsid w:val="00097436"/>
    <w:rsid w:val="000976F1"/>
    <w:rsid w:val="00097718"/>
    <w:rsid w:val="00097DF0"/>
    <w:rsid w:val="00097E5F"/>
    <w:rsid w:val="000A00D0"/>
    <w:rsid w:val="000A02F7"/>
    <w:rsid w:val="000A0479"/>
    <w:rsid w:val="000A06B8"/>
    <w:rsid w:val="000A06F7"/>
    <w:rsid w:val="000A075F"/>
    <w:rsid w:val="000A0B2C"/>
    <w:rsid w:val="000A0DCB"/>
    <w:rsid w:val="000A102F"/>
    <w:rsid w:val="000A1090"/>
    <w:rsid w:val="000A1363"/>
    <w:rsid w:val="000A1705"/>
    <w:rsid w:val="000A187F"/>
    <w:rsid w:val="000A1B76"/>
    <w:rsid w:val="000A1BE4"/>
    <w:rsid w:val="000A1E3D"/>
    <w:rsid w:val="000A1F30"/>
    <w:rsid w:val="000A2092"/>
    <w:rsid w:val="000A2203"/>
    <w:rsid w:val="000A278C"/>
    <w:rsid w:val="000A2D4B"/>
    <w:rsid w:val="000A2E77"/>
    <w:rsid w:val="000A31A7"/>
    <w:rsid w:val="000A3570"/>
    <w:rsid w:val="000A3587"/>
    <w:rsid w:val="000A38A1"/>
    <w:rsid w:val="000A3B56"/>
    <w:rsid w:val="000A480D"/>
    <w:rsid w:val="000A48A9"/>
    <w:rsid w:val="000A4969"/>
    <w:rsid w:val="000A496F"/>
    <w:rsid w:val="000A4F56"/>
    <w:rsid w:val="000A51B9"/>
    <w:rsid w:val="000A53FD"/>
    <w:rsid w:val="000A5622"/>
    <w:rsid w:val="000A5CA4"/>
    <w:rsid w:val="000A5F66"/>
    <w:rsid w:val="000A6923"/>
    <w:rsid w:val="000A69A3"/>
    <w:rsid w:val="000A6F0C"/>
    <w:rsid w:val="000A73D6"/>
    <w:rsid w:val="000A78F5"/>
    <w:rsid w:val="000A796D"/>
    <w:rsid w:val="000A7DA7"/>
    <w:rsid w:val="000B0100"/>
    <w:rsid w:val="000B052A"/>
    <w:rsid w:val="000B0689"/>
    <w:rsid w:val="000B0D3C"/>
    <w:rsid w:val="000B0EB8"/>
    <w:rsid w:val="000B15F4"/>
    <w:rsid w:val="000B1BE4"/>
    <w:rsid w:val="000B1C9A"/>
    <w:rsid w:val="000B21E4"/>
    <w:rsid w:val="000B237C"/>
    <w:rsid w:val="000B2B86"/>
    <w:rsid w:val="000B2F8F"/>
    <w:rsid w:val="000B3459"/>
    <w:rsid w:val="000B3625"/>
    <w:rsid w:val="000B3E23"/>
    <w:rsid w:val="000B4898"/>
    <w:rsid w:val="000B4D1B"/>
    <w:rsid w:val="000B4DFD"/>
    <w:rsid w:val="000B5394"/>
    <w:rsid w:val="000B5B7A"/>
    <w:rsid w:val="000B6E0E"/>
    <w:rsid w:val="000B73CE"/>
    <w:rsid w:val="000B7BBC"/>
    <w:rsid w:val="000C0DB7"/>
    <w:rsid w:val="000C1A68"/>
    <w:rsid w:val="000C1C6A"/>
    <w:rsid w:val="000C1D35"/>
    <w:rsid w:val="000C1FCA"/>
    <w:rsid w:val="000C221E"/>
    <w:rsid w:val="000C23AE"/>
    <w:rsid w:val="000C2714"/>
    <w:rsid w:val="000C2F53"/>
    <w:rsid w:val="000C3403"/>
    <w:rsid w:val="000C37B8"/>
    <w:rsid w:val="000C37F3"/>
    <w:rsid w:val="000C3A61"/>
    <w:rsid w:val="000C3B04"/>
    <w:rsid w:val="000C42DC"/>
    <w:rsid w:val="000C43A5"/>
    <w:rsid w:val="000C452C"/>
    <w:rsid w:val="000C4682"/>
    <w:rsid w:val="000C4AEE"/>
    <w:rsid w:val="000C4ED0"/>
    <w:rsid w:val="000C512C"/>
    <w:rsid w:val="000C518E"/>
    <w:rsid w:val="000C52FA"/>
    <w:rsid w:val="000C6C12"/>
    <w:rsid w:val="000C7307"/>
    <w:rsid w:val="000C7532"/>
    <w:rsid w:val="000C7AC2"/>
    <w:rsid w:val="000C7B9A"/>
    <w:rsid w:val="000C7C13"/>
    <w:rsid w:val="000C7C72"/>
    <w:rsid w:val="000D00A4"/>
    <w:rsid w:val="000D07CD"/>
    <w:rsid w:val="000D08DE"/>
    <w:rsid w:val="000D0A71"/>
    <w:rsid w:val="000D111A"/>
    <w:rsid w:val="000D12BD"/>
    <w:rsid w:val="000D14CA"/>
    <w:rsid w:val="000D1DA9"/>
    <w:rsid w:val="000D2201"/>
    <w:rsid w:val="000D22F9"/>
    <w:rsid w:val="000D247F"/>
    <w:rsid w:val="000D282E"/>
    <w:rsid w:val="000D2B5A"/>
    <w:rsid w:val="000D3406"/>
    <w:rsid w:val="000D372F"/>
    <w:rsid w:val="000D3BAB"/>
    <w:rsid w:val="000D4397"/>
    <w:rsid w:val="000D4771"/>
    <w:rsid w:val="000D4A45"/>
    <w:rsid w:val="000D4A82"/>
    <w:rsid w:val="000D4C1B"/>
    <w:rsid w:val="000D4FF7"/>
    <w:rsid w:val="000D50B7"/>
    <w:rsid w:val="000D5333"/>
    <w:rsid w:val="000D6794"/>
    <w:rsid w:val="000D6921"/>
    <w:rsid w:val="000D77A4"/>
    <w:rsid w:val="000D7967"/>
    <w:rsid w:val="000D796F"/>
    <w:rsid w:val="000D7B4D"/>
    <w:rsid w:val="000D7BDB"/>
    <w:rsid w:val="000E01EB"/>
    <w:rsid w:val="000E0417"/>
    <w:rsid w:val="000E09C1"/>
    <w:rsid w:val="000E0C73"/>
    <w:rsid w:val="000E188E"/>
    <w:rsid w:val="000E1FFB"/>
    <w:rsid w:val="000E2363"/>
    <w:rsid w:val="000E2B52"/>
    <w:rsid w:val="000E2C66"/>
    <w:rsid w:val="000E2FFB"/>
    <w:rsid w:val="000E38CA"/>
    <w:rsid w:val="000E3B88"/>
    <w:rsid w:val="000E3C0F"/>
    <w:rsid w:val="000E4162"/>
    <w:rsid w:val="000E4BEF"/>
    <w:rsid w:val="000E52F9"/>
    <w:rsid w:val="000E578C"/>
    <w:rsid w:val="000E5CE7"/>
    <w:rsid w:val="000E5D1E"/>
    <w:rsid w:val="000E6096"/>
    <w:rsid w:val="000E6822"/>
    <w:rsid w:val="000E6860"/>
    <w:rsid w:val="000E6AE6"/>
    <w:rsid w:val="000E6EFE"/>
    <w:rsid w:val="000E6FA2"/>
    <w:rsid w:val="000E7268"/>
    <w:rsid w:val="000E7EA8"/>
    <w:rsid w:val="000E7F68"/>
    <w:rsid w:val="000E7F90"/>
    <w:rsid w:val="000F0005"/>
    <w:rsid w:val="000F00B2"/>
    <w:rsid w:val="000F02D5"/>
    <w:rsid w:val="000F07FF"/>
    <w:rsid w:val="000F0C65"/>
    <w:rsid w:val="000F0F5B"/>
    <w:rsid w:val="000F12DC"/>
    <w:rsid w:val="000F1379"/>
    <w:rsid w:val="000F17B3"/>
    <w:rsid w:val="000F19ED"/>
    <w:rsid w:val="000F1B27"/>
    <w:rsid w:val="000F1BDE"/>
    <w:rsid w:val="000F1D19"/>
    <w:rsid w:val="000F2265"/>
    <w:rsid w:val="000F2565"/>
    <w:rsid w:val="000F2CE1"/>
    <w:rsid w:val="000F2ECC"/>
    <w:rsid w:val="000F392C"/>
    <w:rsid w:val="000F3BE9"/>
    <w:rsid w:val="000F3C61"/>
    <w:rsid w:val="000F42C7"/>
    <w:rsid w:val="000F4AB7"/>
    <w:rsid w:val="000F52F8"/>
    <w:rsid w:val="000F5368"/>
    <w:rsid w:val="000F64A7"/>
    <w:rsid w:val="000F64EF"/>
    <w:rsid w:val="000F6E58"/>
    <w:rsid w:val="000F6FAC"/>
    <w:rsid w:val="000F7747"/>
    <w:rsid w:val="00100124"/>
    <w:rsid w:val="0010050D"/>
    <w:rsid w:val="00100665"/>
    <w:rsid w:val="00100B27"/>
    <w:rsid w:val="00100CAD"/>
    <w:rsid w:val="0010155C"/>
    <w:rsid w:val="001018A3"/>
    <w:rsid w:val="00101D24"/>
    <w:rsid w:val="001021A1"/>
    <w:rsid w:val="00102222"/>
    <w:rsid w:val="001025E9"/>
    <w:rsid w:val="00102ACB"/>
    <w:rsid w:val="00102BB9"/>
    <w:rsid w:val="00102DDB"/>
    <w:rsid w:val="00103123"/>
    <w:rsid w:val="0010319C"/>
    <w:rsid w:val="001031B6"/>
    <w:rsid w:val="00103C4B"/>
    <w:rsid w:val="0010466D"/>
    <w:rsid w:val="00105F52"/>
    <w:rsid w:val="00106057"/>
    <w:rsid w:val="0010669A"/>
    <w:rsid w:val="00106AFC"/>
    <w:rsid w:val="0010717F"/>
    <w:rsid w:val="001072F9"/>
    <w:rsid w:val="00107336"/>
    <w:rsid w:val="00107993"/>
    <w:rsid w:val="00107A7A"/>
    <w:rsid w:val="00107CC8"/>
    <w:rsid w:val="00107DCE"/>
    <w:rsid w:val="00107F4E"/>
    <w:rsid w:val="00110995"/>
    <w:rsid w:val="00110F35"/>
    <w:rsid w:val="001110C4"/>
    <w:rsid w:val="00111315"/>
    <w:rsid w:val="00111680"/>
    <w:rsid w:val="00111967"/>
    <w:rsid w:val="00111ED7"/>
    <w:rsid w:val="0011231F"/>
    <w:rsid w:val="00112791"/>
    <w:rsid w:val="00112933"/>
    <w:rsid w:val="00112B71"/>
    <w:rsid w:val="00112FFC"/>
    <w:rsid w:val="0011350C"/>
    <w:rsid w:val="001144AD"/>
    <w:rsid w:val="00114EAC"/>
    <w:rsid w:val="001157C9"/>
    <w:rsid w:val="00115E5D"/>
    <w:rsid w:val="001165EA"/>
    <w:rsid w:val="00116B41"/>
    <w:rsid w:val="00116B59"/>
    <w:rsid w:val="00116D76"/>
    <w:rsid w:val="00116EAD"/>
    <w:rsid w:val="001173DC"/>
    <w:rsid w:val="00117C62"/>
    <w:rsid w:val="001200EB"/>
    <w:rsid w:val="001208D6"/>
    <w:rsid w:val="00120E16"/>
    <w:rsid w:val="001210C1"/>
    <w:rsid w:val="00121232"/>
    <w:rsid w:val="0012172A"/>
    <w:rsid w:val="00121AFC"/>
    <w:rsid w:val="00121BB0"/>
    <w:rsid w:val="00122855"/>
    <w:rsid w:val="00122E1C"/>
    <w:rsid w:val="001230D2"/>
    <w:rsid w:val="001236DF"/>
    <w:rsid w:val="001244D5"/>
    <w:rsid w:val="00124BB0"/>
    <w:rsid w:val="0012533D"/>
    <w:rsid w:val="001254A1"/>
    <w:rsid w:val="00125AED"/>
    <w:rsid w:val="00125E26"/>
    <w:rsid w:val="00126305"/>
    <w:rsid w:val="0012652F"/>
    <w:rsid w:val="001266C9"/>
    <w:rsid w:val="001268AF"/>
    <w:rsid w:val="001268F6"/>
    <w:rsid w:val="001271A4"/>
    <w:rsid w:val="00127509"/>
    <w:rsid w:val="0013048F"/>
    <w:rsid w:val="001306CB"/>
    <w:rsid w:val="00131700"/>
    <w:rsid w:val="00131726"/>
    <w:rsid w:val="00131E85"/>
    <w:rsid w:val="001324E1"/>
    <w:rsid w:val="001325F6"/>
    <w:rsid w:val="001329C0"/>
    <w:rsid w:val="001329E6"/>
    <w:rsid w:val="00132D7A"/>
    <w:rsid w:val="00132D7E"/>
    <w:rsid w:val="00132EEA"/>
    <w:rsid w:val="00132EEB"/>
    <w:rsid w:val="00133409"/>
    <w:rsid w:val="00133561"/>
    <w:rsid w:val="00133722"/>
    <w:rsid w:val="001344AE"/>
    <w:rsid w:val="001345AC"/>
    <w:rsid w:val="0013472E"/>
    <w:rsid w:val="0013520F"/>
    <w:rsid w:val="00135471"/>
    <w:rsid w:val="0013558B"/>
    <w:rsid w:val="0013561E"/>
    <w:rsid w:val="00136422"/>
    <w:rsid w:val="001364A1"/>
    <w:rsid w:val="001366F0"/>
    <w:rsid w:val="00136A08"/>
    <w:rsid w:val="00136E69"/>
    <w:rsid w:val="00137632"/>
    <w:rsid w:val="001376DE"/>
    <w:rsid w:val="001376E5"/>
    <w:rsid w:val="00140958"/>
    <w:rsid w:val="00140CC9"/>
    <w:rsid w:val="00140D62"/>
    <w:rsid w:val="0014121B"/>
    <w:rsid w:val="00141260"/>
    <w:rsid w:val="001412F3"/>
    <w:rsid w:val="001413F5"/>
    <w:rsid w:val="00141840"/>
    <w:rsid w:val="00141C61"/>
    <w:rsid w:val="00141D27"/>
    <w:rsid w:val="00142CCC"/>
    <w:rsid w:val="00144729"/>
    <w:rsid w:val="00144CC0"/>
    <w:rsid w:val="00144FD1"/>
    <w:rsid w:val="00145271"/>
    <w:rsid w:val="0014593B"/>
    <w:rsid w:val="00146196"/>
    <w:rsid w:val="00146365"/>
    <w:rsid w:val="00146407"/>
    <w:rsid w:val="00146ABD"/>
    <w:rsid w:val="00147B39"/>
    <w:rsid w:val="0015034D"/>
    <w:rsid w:val="0015045E"/>
    <w:rsid w:val="0015049B"/>
    <w:rsid w:val="0015121A"/>
    <w:rsid w:val="00151677"/>
    <w:rsid w:val="00151690"/>
    <w:rsid w:val="001519A8"/>
    <w:rsid w:val="00151A7E"/>
    <w:rsid w:val="00152C4B"/>
    <w:rsid w:val="00152F65"/>
    <w:rsid w:val="00153024"/>
    <w:rsid w:val="0015314E"/>
    <w:rsid w:val="00153599"/>
    <w:rsid w:val="00153B26"/>
    <w:rsid w:val="00153DC7"/>
    <w:rsid w:val="00153F95"/>
    <w:rsid w:val="001541E7"/>
    <w:rsid w:val="0015425C"/>
    <w:rsid w:val="00154872"/>
    <w:rsid w:val="00154C93"/>
    <w:rsid w:val="00154CDC"/>
    <w:rsid w:val="0015501D"/>
    <w:rsid w:val="0015585E"/>
    <w:rsid w:val="0015688B"/>
    <w:rsid w:val="001569DE"/>
    <w:rsid w:val="00156AAF"/>
    <w:rsid w:val="001571F5"/>
    <w:rsid w:val="00157523"/>
    <w:rsid w:val="00157BDC"/>
    <w:rsid w:val="00160173"/>
    <w:rsid w:val="00160885"/>
    <w:rsid w:val="001608E8"/>
    <w:rsid w:val="00160A20"/>
    <w:rsid w:val="00160E17"/>
    <w:rsid w:val="00161B26"/>
    <w:rsid w:val="00161E19"/>
    <w:rsid w:val="00161E69"/>
    <w:rsid w:val="00161FCA"/>
    <w:rsid w:val="00162115"/>
    <w:rsid w:val="001625FC"/>
    <w:rsid w:val="00162BCE"/>
    <w:rsid w:val="00162EA5"/>
    <w:rsid w:val="001633C4"/>
    <w:rsid w:val="00163536"/>
    <w:rsid w:val="0016387C"/>
    <w:rsid w:val="001641F8"/>
    <w:rsid w:val="00164379"/>
    <w:rsid w:val="00164539"/>
    <w:rsid w:val="00164723"/>
    <w:rsid w:val="00164DD5"/>
    <w:rsid w:val="00164F67"/>
    <w:rsid w:val="00164FF8"/>
    <w:rsid w:val="0016527D"/>
    <w:rsid w:val="00165E55"/>
    <w:rsid w:val="00165FB4"/>
    <w:rsid w:val="001666D9"/>
    <w:rsid w:val="00167E37"/>
    <w:rsid w:val="0017001E"/>
    <w:rsid w:val="00170163"/>
    <w:rsid w:val="001701E6"/>
    <w:rsid w:val="00170287"/>
    <w:rsid w:val="001705C6"/>
    <w:rsid w:val="001709AD"/>
    <w:rsid w:val="00170C11"/>
    <w:rsid w:val="001717C8"/>
    <w:rsid w:val="00171892"/>
    <w:rsid w:val="00171CAF"/>
    <w:rsid w:val="00171E53"/>
    <w:rsid w:val="00171FA9"/>
    <w:rsid w:val="001721B8"/>
    <w:rsid w:val="00172809"/>
    <w:rsid w:val="0017324E"/>
    <w:rsid w:val="001732CA"/>
    <w:rsid w:val="00173951"/>
    <w:rsid w:val="00174A86"/>
    <w:rsid w:val="001752D8"/>
    <w:rsid w:val="00175B6A"/>
    <w:rsid w:val="00175FF3"/>
    <w:rsid w:val="0017695D"/>
    <w:rsid w:val="00176D64"/>
    <w:rsid w:val="001774B3"/>
    <w:rsid w:val="0017778D"/>
    <w:rsid w:val="001803DD"/>
    <w:rsid w:val="00180839"/>
    <w:rsid w:val="00180AB6"/>
    <w:rsid w:val="00181462"/>
    <w:rsid w:val="00181BD3"/>
    <w:rsid w:val="00181BE2"/>
    <w:rsid w:val="00181CFD"/>
    <w:rsid w:val="00181F2B"/>
    <w:rsid w:val="00182779"/>
    <w:rsid w:val="00182786"/>
    <w:rsid w:val="001830DF"/>
    <w:rsid w:val="0018364E"/>
    <w:rsid w:val="00183724"/>
    <w:rsid w:val="00183B6A"/>
    <w:rsid w:val="00183D70"/>
    <w:rsid w:val="00183DEC"/>
    <w:rsid w:val="0018410B"/>
    <w:rsid w:val="00184FD6"/>
    <w:rsid w:val="001852AE"/>
    <w:rsid w:val="001853D8"/>
    <w:rsid w:val="00185A55"/>
    <w:rsid w:val="00185CC2"/>
    <w:rsid w:val="00186184"/>
    <w:rsid w:val="00186335"/>
    <w:rsid w:val="001865A0"/>
    <w:rsid w:val="0018692A"/>
    <w:rsid w:val="00186ADE"/>
    <w:rsid w:val="00187F69"/>
    <w:rsid w:val="001906FC"/>
    <w:rsid w:val="0019092F"/>
    <w:rsid w:val="0019142C"/>
    <w:rsid w:val="001915B9"/>
    <w:rsid w:val="00191B8A"/>
    <w:rsid w:val="00192617"/>
    <w:rsid w:val="00192C06"/>
    <w:rsid w:val="00192F33"/>
    <w:rsid w:val="00192F4A"/>
    <w:rsid w:val="001932BC"/>
    <w:rsid w:val="001933F1"/>
    <w:rsid w:val="00194751"/>
    <w:rsid w:val="001948E0"/>
    <w:rsid w:val="0019498B"/>
    <w:rsid w:val="001956D7"/>
    <w:rsid w:val="0019582A"/>
    <w:rsid w:val="00195FFD"/>
    <w:rsid w:val="001960B5"/>
    <w:rsid w:val="001972B9"/>
    <w:rsid w:val="00197497"/>
    <w:rsid w:val="001975A3"/>
    <w:rsid w:val="00197751"/>
    <w:rsid w:val="00197A13"/>
    <w:rsid w:val="00197BA7"/>
    <w:rsid w:val="001A0123"/>
    <w:rsid w:val="001A034F"/>
    <w:rsid w:val="001A0FBA"/>
    <w:rsid w:val="001A104C"/>
    <w:rsid w:val="001A14DB"/>
    <w:rsid w:val="001A16C5"/>
    <w:rsid w:val="001A18FF"/>
    <w:rsid w:val="001A1A0D"/>
    <w:rsid w:val="001A1AB1"/>
    <w:rsid w:val="001A1E7A"/>
    <w:rsid w:val="001A2668"/>
    <w:rsid w:val="001A2713"/>
    <w:rsid w:val="001A2985"/>
    <w:rsid w:val="001A31CB"/>
    <w:rsid w:val="001A415F"/>
    <w:rsid w:val="001A44CF"/>
    <w:rsid w:val="001A4510"/>
    <w:rsid w:val="001A477B"/>
    <w:rsid w:val="001A4AFF"/>
    <w:rsid w:val="001A4B73"/>
    <w:rsid w:val="001A4E0D"/>
    <w:rsid w:val="001A4E90"/>
    <w:rsid w:val="001A56A1"/>
    <w:rsid w:val="001A5721"/>
    <w:rsid w:val="001A5760"/>
    <w:rsid w:val="001A5C16"/>
    <w:rsid w:val="001A5F60"/>
    <w:rsid w:val="001A5FB7"/>
    <w:rsid w:val="001A626C"/>
    <w:rsid w:val="001A662C"/>
    <w:rsid w:val="001A66E2"/>
    <w:rsid w:val="001A6BB7"/>
    <w:rsid w:val="001A70D5"/>
    <w:rsid w:val="001A7147"/>
    <w:rsid w:val="001A7244"/>
    <w:rsid w:val="001B008E"/>
    <w:rsid w:val="001B0735"/>
    <w:rsid w:val="001B07DA"/>
    <w:rsid w:val="001B08CA"/>
    <w:rsid w:val="001B0DE0"/>
    <w:rsid w:val="001B1047"/>
    <w:rsid w:val="001B12A0"/>
    <w:rsid w:val="001B14DA"/>
    <w:rsid w:val="001B1521"/>
    <w:rsid w:val="001B203E"/>
    <w:rsid w:val="001B2592"/>
    <w:rsid w:val="001B26AD"/>
    <w:rsid w:val="001B2723"/>
    <w:rsid w:val="001B27EB"/>
    <w:rsid w:val="001B2FBE"/>
    <w:rsid w:val="001B3713"/>
    <w:rsid w:val="001B3E64"/>
    <w:rsid w:val="001B413F"/>
    <w:rsid w:val="001B4385"/>
    <w:rsid w:val="001B447A"/>
    <w:rsid w:val="001B451F"/>
    <w:rsid w:val="001B4927"/>
    <w:rsid w:val="001B4A49"/>
    <w:rsid w:val="001B4FA6"/>
    <w:rsid w:val="001B5125"/>
    <w:rsid w:val="001B5426"/>
    <w:rsid w:val="001B55AE"/>
    <w:rsid w:val="001B56CC"/>
    <w:rsid w:val="001B5FA1"/>
    <w:rsid w:val="001B6613"/>
    <w:rsid w:val="001B67AC"/>
    <w:rsid w:val="001B6928"/>
    <w:rsid w:val="001B7136"/>
    <w:rsid w:val="001B721C"/>
    <w:rsid w:val="001B796E"/>
    <w:rsid w:val="001B7B18"/>
    <w:rsid w:val="001C02F9"/>
    <w:rsid w:val="001C0B6F"/>
    <w:rsid w:val="001C0E73"/>
    <w:rsid w:val="001C0F1C"/>
    <w:rsid w:val="001C1D42"/>
    <w:rsid w:val="001C2415"/>
    <w:rsid w:val="001C247D"/>
    <w:rsid w:val="001C28CE"/>
    <w:rsid w:val="001C32F7"/>
    <w:rsid w:val="001C36B9"/>
    <w:rsid w:val="001C4219"/>
    <w:rsid w:val="001C4A09"/>
    <w:rsid w:val="001C5114"/>
    <w:rsid w:val="001C549C"/>
    <w:rsid w:val="001C569F"/>
    <w:rsid w:val="001C576B"/>
    <w:rsid w:val="001C586F"/>
    <w:rsid w:val="001C5D0C"/>
    <w:rsid w:val="001C5D8B"/>
    <w:rsid w:val="001C61FF"/>
    <w:rsid w:val="001C644D"/>
    <w:rsid w:val="001C647F"/>
    <w:rsid w:val="001C6B9F"/>
    <w:rsid w:val="001C6D5C"/>
    <w:rsid w:val="001C71FC"/>
    <w:rsid w:val="001C7620"/>
    <w:rsid w:val="001C77C5"/>
    <w:rsid w:val="001D0238"/>
    <w:rsid w:val="001D0301"/>
    <w:rsid w:val="001D0DC2"/>
    <w:rsid w:val="001D11DE"/>
    <w:rsid w:val="001D1617"/>
    <w:rsid w:val="001D17D1"/>
    <w:rsid w:val="001D180B"/>
    <w:rsid w:val="001D2290"/>
    <w:rsid w:val="001D23A8"/>
    <w:rsid w:val="001D27F6"/>
    <w:rsid w:val="001D2925"/>
    <w:rsid w:val="001D2F12"/>
    <w:rsid w:val="001D31F6"/>
    <w:rsid w:val="001D36C5"/>
    <w:rsid w:val="001D3A4B"/>
    <w:rsid w:val="001D44E7"/>
    <w:rsid w:val="001D47AD"/>
    <w:rsid w:val="001D4A0F"/>
    <w:rsid w:val="001D4CDC"/>
    <w:rsid w:val="001D4D0E"/>
    <w:rsid w:val="001D55A8"/>
    <w:rsid w:val="001D55B9"/>
    <w:rsid w:val="001D5A17"/>
    <w:rsid w:val="001D5B1D"/>
    <w:rsid w:val="001D5F22"/>
    <w:rsid w:val="001D699C"/>
    <w:rsid w:val="001D7074"/>
    <w:rsid w:val="001D7208"/>
    <w:rsid w:val="001D72BD"/>
    <w:rsid w:val="001D7AC4"/>
    <w:rsid w:val="001D7CB6"/>
    <w:rsid w:val="001D7DC0"/>
    <w:rsid w:val="001E17C2"/>
    <w:rsid w:val="001E1C36"/>
    <w:rsid w:val="001E1C40"/>
    <w:rsid w:val="001E23D8"/>
    <w:rsid w:val="001E33AD"/>
    <w:rsid w:val="001E341C"/>
    <w:rsid w:val="001E361E"/>
    <w:rsid w:val="001E37B6"/>
    <w:rsid w:val="001E42B4"/>
    <w:rsid w:val="001E4426"/>
    <w:rsid w:val="001E4475"/>
    <w:rsid w:val="001E4583"/>
    <w:rsid w:val="001E4AAD"/>
    <w:rsid w:val="001E4B44"/>
    <w:rsid w:val="001E58D2"/>
    <w:rsid w:val="001E59AD"/>
    <w:rsid w:val="001E5CE2"/>
    <w:rsid w:val="001E64ED"/>
    <w:rsid w:val="001E6617"/>
    <w:rsid w:val="001E68F8"/>
    <w:rsid w:val="001E69B3"/>
    <w:rsid w:val="001E77B8"/>
    <w:rsid w:val="001E7C9D"/>
    <w:rsid w:val="001F0038"/>
    <w:rsid w:val="001F047B"/>
    <w:rsid w:val="001F0574"/>
    <w:rsid w:val="001F0B9F"/>
    <w:rsid w:val="001F1205"/>
    <w:rsid w:val="001F155E"/>
    <w:rsid w:val="001F1759"/>
    <w:rsid w:val="001F18DF"/>
    <w:rsid w:val="001F1E60"/>
    <w:rsid w:val="001F1E88"/>
    <w:rsid w:val="001F1E90"/>
    <w:rsid w:val="001F27EF"/>
    <w:rsid w:val="001F2A22"/>
    <w:rsid w:val="001F2F88"/>
    <w:rsid w:val="001F33A4"/>
    <w:rsid w:val="001F3793"/>
    <w:rsid w:val="001F3D93"/>
    <w:rsid w:val="001F405F"/>
    <w:rsid w:val="001F44B9"/>
    <w:rsid w:val="001F452F"/>
    <w:rsid w:val="001F453E"/>
    <w:rsid w:val="001F4C1E"/>
    <w:rsid w:val="001F4DA0"/>
    <w:rsid w:val="001F5BA8"/>
    <w:rsid w:val="001F5DC5"/>
    <w:rsid w:val="001F6584"/>
    <w:rsid w:val="001F6BEA"/>
    <w:rsid w:val="001F7505"/>
    <w:rsid w:val="001F79A5"/>
    <w:rsid w:val="001F7E14"/>
    <w:rsid w:val="001F7E5A"/>
    <w:rsid w:val="001F7E69"/>
    <w:rsid w:val="00200F8F"/>
    <w:rsid w:val="00201C1B"/>
    <w:rsid w:val="00201E6C"/>
    <w:rsid w:val="0020207F"/>
    <w:rsid w:val="00202619"/>
    <w:rsid w:val="002026B7"/>
    <w:rsid w:val="00202E86"/>
    <w:rsid w:val="0020330C"/>
    <w:rsid w:val="0020422B"/>
    <w:rsid w:val="0020488B"/>
    <w:rsid w:val="00204DDB"/>
    <w:rsid w:val="00205AE6"/>
    <w:rsid w:val="00205F9A"/>
    <w:rsid w:val="00206217"/>
    <w:rsid w:val="002064BC"/>
    <w:rsid w:val="002065B7"/>
    <w:rsid w:val="0020680A"/>
    <w:rsid w:val="00206C04"/>
    <w:rsid w:val="00206EFC"/>
    <w:rsid w:val="00207142"/>
    <w:rsid w:val="002079AE"/>
    <w:rsid w:val="00207AB2"/>
    <w:rsid w:val="00207E7D"/>
    <w:rsid w:val="00207EA2"/>
    <w:rsid w:val="00207ED7"/>
    <w:rsid w:val="002116F2"/>
    <w:rsid w:val="00211B76"/>
    <w:rsid w:val="00212AD5"/>
    <w:rsid w:val="00212B7C"/>
    <w:rsid w:val="00212F55"/>
    <w:rsid w:val="00213891"/>
    <w:rsid w:val="002140F3"/>
    <w:rsid w:val="002145FD"/>
    <w:rsid w:val="0021488D"/>
    <w:rsid w:val="00214B9E"/>
    <w:rsid w:val="00214D27"/>
    <w:rsid w:val="00214F66"/>
    <w:rsid w:val="0021544D"/>
    <w:rsid w:val="00215DDF"/>
    <w:rsid w:val="00216397"/>
    <w:rsid w:val="002166B2"/>
    <w:rsid w:val="00216863"/>
    <w:rsid w:val="00217307"/>
    <w:rsid w:val="002178CB"/>
    <w:rsid w:val="002178F2"/>
    <w:rsid w:val="00217F27"/>
    <w:rsid w:val="0022050D"/>
    <w:rsid w:val="00220DA7"/>
    <w:rsid w:val="00220DAA"/>
    <w:rsid w:val="00221C0D"/>
    <w:rsid w:val="00222264"/>
    <w:rsid w:val="00222329"/>
    <w:rsid w:val="0022264A"/>
    <w:rsid w:val="002232BF"/>
    <w:rsid w:val="002238A1"/>
    <w:rsid w:val="00223D4A"/>
    <w:rsid w:val="00223DA6"/>
    <w:rsid w:val="00223E4E"/>
    <w:rsid w:val="0022498C"/>
    <w:rsid w:val="00224A50"/>
    <w:rsid w:val="00224B4C"/>
    <w:rsid w:val="00224F01"/>
    <w:rsid w:val="0022514F"/>
    <w:rsid w:val="00225A37"/>
    <w:rsid w:val="002261E8"/>
    <w:rsid w:val="00226584"/>
    <w:rsid w:val="00226DDE"/>
    <w:rsid w:val="00227617"/>
    <w:rsid w:val="00227A34"/>
    <w:rsid w:val="00227AAA"/>
    <w:rsid w:val="00227E84"/>
    <w:rsid w:val="00227E8E"/>
    <w:rsid w:val="002302BE"/>
    <w:rsid w:val="0023057F"/>
    <w:rsid w:val="002307CC"/>
    <w:rsid w:val="002309F5"/>
    <w:rsid w:val="00230E3A"/>
    <w:rsid w:val="00231341"/>
    <w:rsid w:val="00231AB8"/>
    <w:rsid w:val="00231ACA"/>
    <w:rsid w:val="00231C14"/>
    <w:rsid w:val="002320D3"/>
    <w:rsid w:val="0023218B"/>
    <w:rsid w:val="002326B8"/>
    <w:rsid w:val="00232872"/>
    <w:rsid w:val="00233578"/>
    <w:rsid w:val="00233B5C"/>
    <w:rsid w:val="00233E4C"/>
    <w:rsid w:val="00234851"/>
    <w:rsid w:val="00234B60"/>
    <w:rsid w:val="0023528D"/>
    <w:rsid w:val="002354EA"/>
    <w:rsid w:val="00235BEF"/>
    <w:rsid w:val="0023616F"/>
    <w:rsid w:val="00236399"/>
    <w:rsid w:val="002364AC"/>
    <w:rsid w:val="002365C1"/>
    <w:rsid w:val="002366F4"/>
    <w:rsid w:val="00236FF2"/>
    <w:rsid w:val="00237301"/>
    <w:rsid w:val="00237496"/>
    <w:rsid w:val="00237989"/>
    <w:rsid w:val="00237E98"/>
    <w:rsid w:val="0024005E"/>
    <w:rsid w:val="00240334"/>
    <w:rsid w:val="002404DD"/>
    <w:rsid w:val="00240AAE"/>
    <w:rsid w:val="00240AF9"/>
    <w:rsid w:val="002418F0"/>
    <w:rsid w:val="0024197B"/>
    <w:rsid w:val="00241ADD"/>
    <w:rsid w:val="00241FC5"/>
    <w:rsid w:val="00242590"/>
    <w:rsid w:val="00242831"/>
    <w:rsid w:val="00242DE1"/>
    <w:rsid w:val="002432CC"/>
    <w:rsid w:val="00243A3E"/>
    <w:rsid w:val="00243F11"/>
    <w:rsid w:val="00243F4A"/>
    <w:rsid w:val="00244588"/>
    <w:rsid w:val="00244682"/>
    <w:rsid w:val="0024475C"/>
    <w:rsid w:val="00245236"/>
    <w:rsid w:val="0024668C"/>
    <w:rsid w:val="002467CB"/>
    <w:rsid w:val="00246909"/>
    <w:rsid w:val="00246B6F"/>
    <w:rsid w:val="00246D98"/>
    <w:rsid w:val="00246E0C"/>
    <w:rsid w:val="00246FCB"/>
    <w:rsid w:val="002474AE"/>
    <w:rsid w:val="0024766B"/>
    <w:rsid w:val="00247699"/>
    <w:rsid w:val="002478CD"/>
    <w:rsid w:val="00247EBE"/>
    <w:rsid w:val="0025085E"/>
    <w:rsid w:val="00250D77"/>
    <w:rsid w:val="00250E15"/>
    <w:rsid w:val="002519B3"/>
    <w:rsid w:val="00251C8D"/>
    <w:rsid w:val="002520AA"/>
    <w:rsid w:val="00252BC5"/>
    <w:rsid w:val="00252CA0"/>
    <w:rsid w:val="00252E9A"/>
    <w:rsid w:val="00252F5D"/>
    <w:rsid w:val="00253048"/>
    <w:rsid w:val="002533BA"/>
    <w:rsid w:val="00253901"/>
    <w:rsid w:val="00253D8D"/>
    <w:rsid w:val="00253F7E"/>
    <w:rsid w:val="00254043"/>
    <w:rsid w:val="002542E2"/>
    <w:rsid w:val="0025462A"/>
    <w:rsid w:val="00254653"/>
    <w:rsid w:val="002547ED"/>
    <w:rsid w:val="00254B71"/>
    <w:rsid w:val="00254EF6"/>
    <w:rsid w:val="002553A8"/>
    <w:rsid w:val="0025545C"/>
    <w:rsid w:val="002561F8"/>
    <w:rsid w:val="00256F9E"/>
    <w:rsid w:val="0025766B"/>
    <w:rsid w:val="00257F4A"/>
    <w:rsid w:val="00260184"/>
    <w:rsid w:val="00260B8F"/>
    <w:rsid w:val="00260D30"/>
    <w:rsid w:val="002615C9"/>
    <w:rsid w:val="00261CCC"/>
    <w:rsid w:val="00261E7D"/>
    <w:rsid w:val="002623B4"/>
    <w:rsid w:val="0026248D"/>
    <w:rsid w:val="0026290A"/>
    <w:rsid w:val="00262C71"/>
    <w:rsid w:val="00262D03"/>
    <w:rsid w:val="00263448"/>
    <w:rsid w:val="0026392B"/>
    <w:rsid w:val="0026416B"/>
    <w:rsid w:val="00264BD7"/>
    <w:rsid w:val="0026509F"/>
    <w:rsid w:val="002660C2"/>
    <w:rsid w:val="002660CC"/>
    <w:rsid w:val="0026687C"/>
    <w:rsid w:val="00266A31"/>
    <w:rsid w:val="00267008"/>
    <w:rsid w:val="00267499"/>
    <w:rsid w:val="002675ED"/>
    <w:rsid w:val="00267948"/>
    <w:rsid w:val="00267D8F"/>
    <w:rsid w:val="00267DA5"/>
    <w:rsid w:val="00270745"/>
    <w:rsid w:val="00270FF2"/>
    <w:rsid w:val="00271258"/>
    <w:rsid w:val="00271585"/>
    <w:rsid w:val="002717BD"/>
    <w:rsid w:val="002719E6"/>
    <w:rsid w:val="00272991"/>
    <w:rsid w:val="002736E0"/>
    <w:rsid w:val="0027396B"/>
    <w:rsid w:val="002739B1"/>
    <w:rsid w:val="00273B3A"/>
    <w:rsid w:val="00273D2D"/>
    <w:rsid w:val="0027411E"/>
    <w:rsid w:val="002741B4"/>
    <w:rsid w:val="002748AB"/>
    <w:rsid w:val="00274FF1"/>
    <w:rsid w:val="002752EE"/>
    <w:rsid w:val="002753EE"/>
    <w:rsid w:val="0027556A"/>
    <w:rsid w:val="002760B8"/>
    <w:rsid w:val="00276818"/>
    <w:rsid w:val="00276BAF"/>
    <w:rsid w:val="002772EC"/>
    <w:rsid w:val="00277EB1"/>
    <w:rsid w:val="00277FA7"/>
    <w:rsid w:val="0028034F"/>
    <w:rsid w:val="00280376"/>
    <w:rsid w:val="002803AE"/>
    <w:rsid w:val="002808E7"/>
    <w:rsid w:val="00280953"/>
    <w:rsid w:val="00280A07"/>
    <w:rsid w:val="00281313"/>
    <w:rsid w:val="002813D6"/>
    <w:rsid w:val="00282049"/>
    <w:rsid w:val="002820D1"/>
    <w:rsid w:val="00282109"/>
    <w:rsid w:val="00282119"/>
    <w:rsid w:val="00282749"/>
    <w:rsid w:val="002829CA"/>
    <w:rsid w:val="00282C26"/>
    <w:rsid w:val="0028302E"/>
    <w:rsid w:val="0028310B"/>
    <w:rsid w:val="00283675"/>
    <w:rsid w:val="002838AB"/>
    <w:rsid w:val="00283AA6"/>
    <w:rsid w:val="002843D8"/>
    <w:rsid w:val="002844EF"/>
    <w:rsid w:val="0028461D"/>
    <w:rsid w:val="00284E67"/>
    <w:rsid w:val="0028561D"/>
    <w:rsid w:val="0028597D"/>
    <w:rsid w:val="00285CBD"/>
    <w:rsid w:val="00285EA7"/>
    <w:rsid w:val="002860A9"/>
    <w:rsid w:val="00286260"/>
    <w:rsid w:val="00286933"/>
    <w:rsid w:val="00286B5C"/>
    <w:rsid w:val="00286F73"/>
    <w:rsid w:val="00287370"/>
    <w:rsid w:val="0028793C"/>
    <w:rsid w:val="00287B50"/>
    <w:rsid w:val="00287D91"/>
    <w:rsid w:val="00287F89"/>
    <w:rsid w:val="002902FD"/>
    <w:rsid w:val="0029032D"/>
    <w:rsid w:val="002907F6"/>
    <w:rsid w:val="00290CA8"/>
    <w:rsid w:val="0029118B"/>
    <w:rsid w:val="00291333"/>
    <w:rsid w:val="0029148C"/>
    <w:rsid w:val="00291A16"/>
    <w:rsid w:val="002926C1"/>
    <w:rsid w:val="0029296B"/>
    <w:rsid w:val="00293526"/>
    <w:rsid w:val="00293758"/>
    <w:rsid w:val="002938BB"/>
    <w:rsid w:val="00293F5B"/>
    <w:rsid w:val="00293FF8"/>
    <w:rsid w:val="002942A3"/>
    <w:rsid w:val="002943EC"/>
    <w:rsid w:val="00295300"/>
    <w:rsid w:val="002957F4"/>
    <w:rsid w:val="00295A67"/>
    <w:rsid w:val="00295E2C"/>
    <w:rsid w:val="00295FA5"/>
    <w:rsid w:val="0029606C"/>
    <w:rsid w:val="0029678E"/>
    <w:rsid w:val="00296D82"/>
    <w:rsid w:val="00297B99"/>
    <w:rsid w:val="00297CF5"/>
    <w:rsid w:val="002A1346"/>
    <w:rsid w:val="002A1F82"/>
    <w:rsid w:val="002A2195"/>
    <w:rsid w:val="002A3696"/>
    <w:rsid w:val="002A3924"/>
    <w:rsid w:val="002A3B29"/>
    <w:rsid w:val="002A3B77"/>
    <w:rsid w:val="002A40D9"/>
    <w:rsid w:val="002A42A7"/>
    <w:rsid w:val="002A43FE"/>
    <w:rsid w:val="002A44B7"/>
    <w:rsid w:val="002A45A3"/>
    <w:rsid w:val="002A4789"/>
    <w:rsid w:val="002A49E5"/>
    <w:rsid w:val="002A4F04"/>
    <w:rsid w:val="002A4FDC"/>
    <w:rsid w:val="002A5029"/>
    <w:rsid w:val="002A51D4"/>
    <w:rsid w:val="002A5CA8"/>
    <w:rsid w:val="002A60A6"/>
    <w:rsid w:val="002A61E1"/>
    <w:rsid w:val="002A65CC"/>
    <w:rsid w:val="002A664C"/>
    <w:rsid w:val="002A6FBC"/>
    <w:rsid w:val="002A780E"/>
    <w:rsid w:val="002A787B"/>
    <w:rsid w:val="002A7D0A"/>
    <w:rsid w:val="002B054E"/>
    <w:rsid w:val="002B0724"/>
    <w:rsid w:val="002B08D9"/>
    <w:rsid w:val="002B0A7A"/>
    <w:rsid w:val="002B0FA7"/>
    <w:rsid w:val="002B1518"/>
    <w:rsid w:val="002B1E71"/>
    <w:rsid w:val="002B2133"/>
    <w:rsid w:val="002B21A1"/>
    <w:rsid w:val="002B26F2"/>
    <w:rsid w:val="002B2EA7"/>
    <w:rsid w:val="002B3020"/>
    <w:rsid w:val="002B328D"/>
    <w:rsid w:val="002B3949"/>
    <w:rsid w:val="002B3B05"/>
    <w:rsid w:val="002B405E"/>
    <w:rsid w:val="002B428F"/>
    <w:rsid w:val="002B4357"/>
    <w:rsid w:val="002B4676"/>
    <w:rsid w:val="002B4B68"/>
    <w:rsid w:val="002B4C05"/>
    <w:rsid w:val="002B504F"/>
    <w:rsid w:val="002B5302"/>
    <w:rsid w:val="002B5380"/>
    <w:rsid w:val="002B53AE"/>
    <w:rsid w:val="002B54C7"/>
    <w:rsid w:val="002B5E2A"/>
    <w:rsid w:val="002B6851"/>
    <w:rsid w:val="002B6907"/>
    <w:rsid w:val="002B6A52"/>
    <w:rsid w:val="002B6FDA"/>
    <w:rsid w:val="002B7643"/>
    <w:rsid w:val="002C133E"/>
    <w:rsid w:val="002C191F"/>
    <w:rsid w:val="002C2800"/>
    <w:rsid w:val="002C2860"/>
    <w:rsid w:val="002C2EBD"/>
    <w:rsid w:val="002C39C2"/>
    <w:rsid w:val="002C4AEA"/>
    <w:rsid w:val="002C4D60"/>
    <w:rsid w:val="002C4F07"/>
    <w:rsid w:val="002C5ACA"/>
    <w:rsid w:val="002C64CC"/>
    <w:rsid w:val="002C65CA"/>
    <w:rsid w:val="002C6845"/>
    <w:rsid w:val="002C6F98"/>
    <w:rsid w:val="002C7442"/>
    <w:rsid w:val="002C7BC5"/>
    <w:rsid w:val="002D0A7A"/>
    <w:rsid w:val="002D14C9"/>
    <w:rsid w:val="002D242F"/>
    <w:rsid w:val="002D2454"/>
    <w:rsid w:val="002D2528"/>
    <w:rsid w:val="002D2EB1"/>
    <w:rsid w:val="002D3AA7"/>
    <w:rsid w:val="002D433C"/>
    <w:rsid w:val="002D4AD3"/>
    <w:rsid w:val="002D50BB"/>
    <w:rsid w:val="002D52DE"/>
    <w:rsid w:val="002D5968"/>
    <w:rsid w:val="002D5DD5"/>
    <w:rsid w:val="002D63FA"/>
    <w:rsid w:val="002D6A52"/>
    <w:rsid w:val="002D6B15"/>
    <w:rsid w:val="002D7683"/>
    <w:rsid w:val="002E0785"/>
    <w:rsid w:val="002E18A6"/>
    <w:rsid w:val="002E233E"/>
    <w:rsid w:val="002E24E3"/>
    <w:rsid w:val="002E26AE"/>
    <w:rsid w:val="002E2CBB"/>
    <w:rsid w:val="002E2E38"/>
    <w:rsid w:val="002E2E51"/>
    <w:rsid w:val="002E2F86"/>
    <w:rsid w:val="002E3174"/>
    <w:rsid w:val="002E34D5"/>
    <w:rsid w:val="002E3953"/>
    <w:rsid w:val="002E39C3"/>
    <w:rsid w:val="002E3E2A"/>
    <w:rsid w:val="002E40A1"/>
    <w:rsid w:val="002E447F"/>
    <w:rsid w:val="002E5063"/>
    <w:rsid w:val="002E5A9F"/>
    <w:rsid w:val="002E5BD2"/>
    <w:rsid w:val="002E605A"/>
    <w:rsid w:val="002E647C"/>
    <w:rsid w:val="002E6B88"/>
    <w:rsid w:val="002E75AD"/>
    <w:rsid w:val="002E7850"/>
    <w:rsid w:val="002E7FBE"/>
    <w:rsid w:val="002F05EF"/>
    <w:rsid w:val="002F0EE0"/>
    <w:rsid w:val="002F1844"/>
    <w:rsid w:val="002F1B14"/>
    <w:rsid w:val="002F1D74"/>
    <w:rsid w:val="002F2083"/>
    <w:rsid w:val="002F24C4"/>
    <w:rsid w:val="002F25BA"/>
    <w:rsid w:val="002F2793"/>
    <w:rsid w:val="002F2BB1"/>
    <w:rsid w:val="002F38A0"/>
    <w:rsid w:val="002F3D4C"/>
    <w:rsid w:val="002F47E2"/>
    <w:rsid w:val="002F4B15"/>
    <w:rsid w:val="002F5128"/>
    <w:rsid w:val="002F51A1"/>
    <w:rsid w:val="002F5633"/>
    <w:rsid w:val="002F67F7"/>
    <w:rsid w:val="002F6BE0"/>
    <w:rsid w:val="002F6D1F"/>
    <w:rsid w:val="002F7D8B"/>
    <w:rsid w:val="003002F4"/>
    <w:rsid w:val="00300DC5"/>
    <w:rsid w:val="00300F76"/>
    <w:rsid w:val="0030148F"/>
    <w:rsid w:val="003014F6"/>
    <w:rsid w:val="00301662"/>
    <w:rsid w:val="00301831"/>
    <w:rsid w:val="00301BA7"/>
    <w:rsid w:val="00302401"/>
    <w:rsid w:val="00302E7E"/>
    <w:rsid w:val="003039A3"/>
    <w:rsid w:val="00303D5A"/>
    <w:rsid w:val="0030481C"/>
    <w:rsid w:val="003049BB"/>
    <w:rsid w:val="00304B53"/>
    <w:rsid w:val="0030509F"/>
    <w:rsid w:val="00305262"/>
    <w:rsid w:val="0030617E"/>
    <w:rsid w:val="0030626F"/>
    <w:rsid w:val="00306383"/>
    <w:rsid w:val="00306695"/>
    <w:rsid w:val="0030671B"/>
    <w:rsid w:val="003069D2"/>
    <w:rsid w:val="0030789F"/>
    <w:rsid w:val="00310102"/>
    <w:rsid w:val="003106C1"/>
    <w:rsid w:val="00310942"/>
    <w:rsid w:val="00310E8B"/>
    <w:rsid w:val="00311E2B"/>
    <w:rsid w:val="00311E5D"/>
    <w:rsid w:val="00312195"/>
    <w:rsid w:val="003122E4"/>
    <w:rsid w:val="0031248F"/>
    <w:rsid w:val="00312D1F"/>
    <w:rsid w:val="00313EB3"/>
    <w:rsid w:val="0031425E"/>
    <w:rsid w:val="00314896"/>
    <w:rsid w:val="003148C7"/>
    <w:rsid w:val="00314D72"/>
    <w:rsid w:val="00314F9C"/>
    <w:rsid w:val="00315516"/>
    <w:rsid w:val="0031552A"/>
    <w:rsid w:val="003160B5"/>
    <w:rsid w:val="00317206"/>
    <w:rsid w:val="003179FE"/>
    <w:rsid w:val="00317BDB"/>
    <w:rsid w:val="00317F79"/>
    <w:rsid w:val="00320065"/>
    <w:rsid w:val="00320487"/>
    <w:rsid w:val="0032056C"/>
    <w:rsid w:val="00320650"/>
    <w:rsid w:val="00320C53"/>
    <w:rsid w:val="00320FAE"/>
    <w:rsid w:val="0032148C"/>
    <w:rsid w:val="00321956"/>
    <w:rsid w:val="00321ADF"/>
    <w:rsid w:val="00321D1A"/>
    <w:rsid w:val="00322299"/>
    <w:rsid w:val="00323AF0"/>
    <w:rsid w:val="00323AFD"/>
    <w:rsid w:val="003243D6"/>
    <w:rsid w:val="003248DF"/>
    <w:rsid w:val="00325171"/>
    <w:rsid w:val="00325354"/>
    <w:rsid w:val="003253DA"/>
    <w:rsid w:val="00325F94"/>
    <w:rsid w:val="00326069"/>
    <w:rsid w:val="003261FA"/>
    <w:rsid w:val="00327B6D"/>
    <w:rsid w:val="00327BAD"/>
    <w:rsid w:val="00327EFF"/>
    <w:rsid w:val="00327F23"/>
    <w:rsid w:val="00330096"/>
    <w:rsid w:val="0033057D"/>
    <w:rsid w:val="00330D33"/>
    <w:rsid w:val="003319C5"/>
    <w:rsid w:val="003319FF"/>
    <w:rsid w:val="00331A47"/>
    <w:rsid w:val="00331BB2"/>
    <w:rsid w:val="00332031"/>
    <w:rsid w:val="00332B0E"/>
    <w:rsid w:val="003331C2"/>
    <w:rsid w:val="00333522"/>
    <w:rsid w:val="00333704"/>
    <w:rsid w:val="00333F51"/>
    <w:rsid w:val="00334148"/>
    <w:rsid w:val="00334737"/>
    <w:rsid w:val="00334B9B"/>
    <w:rsid w:val="00334C21"/>
    <w:rsid w:val="00334CF5"/>
    <w:rsid w:val="00334E03"/>
    <w:rsid w:val="003355E0"/>
    <w:rsid w:val="00335689"/>
    <w:rsid w:val="00335B3D"/>
    <w:rsid w:val="00335B67"/>
    <w:rsid w:val="0033609F"/>
    <w:rsid w:val="003362E8"/>
    <w:rsid w:val="00336421"/>
    <w:rsid w:val="00336665"/>
    <w:rsid w:val="003366BB"/>
    <w:rsid w:val="00336917"/>
    <w:rsid w:val="003370E9"/>
    <w:rsid w:val="00337C5F"/>
    <w:rsid w:val="00337DDC"/>
    <w:rsid w:val="003408ED"/>
    <w:rsid w:val="0034158B"/>
    <w:rsid w:val="00341852"/>
    <w:rsid w:val="0034236D"/>
    <w:rsid w:val="00342522"/>
    <w:rsid w:val="00342D34"/>
    <w:rsid w:val="00342D4A"/>
    <w:rsid w:val="0034306D"/>
    <w:rsid w:val="00343101"/>
    <w:rsid w:val="003432DA"/>
    <w:rsid w:val="003438A6"/>
    <w:rsid w:val="00343A60"/>
    <w:rsid w:val="00343A88"/>
    <w:rsid w:val="00343D02"/>
    <w:rsid w:val="00344C43"/>
    <w:rsid w:val="00345457"/>
    <w:rsid w:val="00345931"/>
    <w:rsid w:val="00345BB4"/>
    <w:rsid w:val="00345FB5"/>
    <w:rsid w:val="0034649C"/>
    <w:rsid w:val="00346529"/>
    <w:rsid w:val="00346DF1"/>
    <w:rsid w:val="00346E3D"/>
    <w:rsid w:val="0034718D"/>
    <w:rsid w:val="00347640"/>
    <w:rsid w:val="00347648"/>
    <w:rsid w:val="00347F34"/>
    <w:rsid w:val="0035004E"/>
    <w:rsid w:val="0035017B"/>
    <w:rsid w:val="00350C7F"/>
    <w:rsid w:val="00350D7F"/>
    <w:rsid w:val="0035116F"/>
    <w:rsid w:val="00351431"/>
    <w:rsid w:val="00351462"/>
    <w:rsid w:val="0035171E"/>
    <w:rsid w:val="00351B39"/>
    <w:rsid w:val="003522EE"/>
    <w:rsid w:val="0035267A"/>
    <w:rsid w:val="00352BE7"/>
    <w:rsid w:val="003535A0"/>
    <w:rsid w:val="00353A12"/>
    <w:rsid w:val="00353BEB"/>
    <w:rsid w:val="00353D5D"/>
    <w:rsid w:val="00353E04"/>
    <w:rsid w:val="0035445A"/>
    <w:rsid w:val="0035466C"/>
    <w:rsid w:val="00354700"/>
    <w:rsid w:val="00354960"/>
    <w:rsid w:val="00355065"/>
    <w:rsid w:val="003553F2"/>
    <w:rsid w:val="00355B88"/>
    <w:rsid w:val="00355CC4"/>
    <w:rsid w:val="0035603C"/>
    <w:rsid w:val="00356398"/>
    <w:rsid w:val="0035642E"/>
    <w:rsid w:val="00356705"/>
    <w:rsid w:val="0035725A"/>
    <w:rsid w:val="003572B9"/>
    <w:rsid w:val="00357327"/>
    <w:rsid w:val="003577B2"/>
    <w:rsid w:val="0035782A"/>
    <w:rsid w:val="0036002F"/>
    <w:rsid w:val="00360213"/>
    <w:rsid w:val="003607D3"/>
    <w:rsid w:val="003607F9"/>
    <w:rsid w:val="00360884"/>
    <w:rsid w:val="00360974"/>
    <w:rsid w:val="00360993"/>
    <w:rsid w:val="00361264"/>
    <w:rsid w:val="00361755"/>
    <w:rsid w:val="00361812"/>
    <w:rsid w:val="00361837"/>
    <w:rsid w:val="0036242A"/>
    <w:rsid w:val="00362D86"/>
    <w:rsid w:val="00362E26"/>
    <w:rsid w:val="00363030"/>
    <w:rsid w:val="00363041"/>
    <w:rsid w:val="00363172"/>
    <w:rsid w:val="003640D1"/>
    <w:rsid w:val="0036438F"/>
    <w:rsid w:val="003643EE"/>
    <w:rsid w:val="00364449"/>
    <w:rsid w:val="00365AA2"/>
    <w:rsid w:val="00365D3F"/>
    <w:rsid w:val="00366873"/>
    <w:rsid w:val="00367340"/>
    <w:rsid w:val="00367642"/>
    <w:rsid w:val="003676CF"/>
    <w:rsid w:val="00367852"/>
    <w:rsid w:val="00367981"/>
    <w:rsid w:val="00367B76"/>
    <w:rsid w:val="00367D7C"/>
    <w:rsid w:val="00367EF2"/>
    <w:rsid w:val="00367F14"/>
    <w:rsid w:val="0037032E"/>
    <w:rsid w:val="00370369"/>
    <w:rsid w:val="0037047D"/>
    <w:rsid w:val="00370AB1"/>
    <w:rsid w:val="00370E8D"/>
    <w:rsid w:val="003712FB"/>
    <w:rsid w:val="00371445"/>
    <w:rsid w:val="00371F3C"/>
    <w:rsid w:val="00372106"/>
    <w:rsid w:val="003721C0"/>
    <w:rsid w:val="0037276C"/>
    <w:rsid w:val="00372D41"/>
    <w:rsid w:val="00373341"/>
    <w:rsid w:val="00373A42"/>
    <w:rsid w:val="00374523"/>
    <w:rsid w:val="00374F08"/>
    <w:rsid w:val="00375368"/>
    <w:rsid w:val="003757B6"/>
    <w:rsid w:val="00375C81"/>
    <w:rsid w:val="0037605D"/>
    <w:rsid w:val="003764D3"/>
    <w:rsid w:val="00376EFC"/>
    <w:rsid w:val="003774F4"/>
    <w:rsid w:val="003778E6"/>
    <w:rsid w:val="00377C91"/>
    <w:rsid w:val="003803BA"/>
    <w:rsid w:val="003810A1"/>
    <w:rsid w:val="00381380"/>
    <w:rsid w:val="00381D69"/>
    <w:rsid w:val="0038268E"/>
    <w:rsid w:val="00382746"/>
    <w:rsid w:val="00382818"/>
    <w:rsid w:val="00382D56"/>
    <w:rsid w:val="0038310C"/>
    <w:rsid w:val="003835FA"/>
    <w:rsid w:val="0038399A"/>
    <w:rsid w:val="00383B06"/>
    <w:rsid w:val="003847C1"/>
    <w:rsid w:val="003849CE"/>
    <w:rsid w:val="003855F6"/>
    <w:rsid w:val="00385E52"/>
    <w:rsid w:val="00385EDC"/>
    <w:rsid w:val="00386446"/>
    <w:rsid w:val="00386590"/>
    <w:rsid w:val="00386CE8"/>
    <w:rsid w:val="0038786A"/>
    <w:rsid w:val="003879A6"/>
    <w:rsid w:val="00387ADC"/>
    <w:rsid w:val="00387E58"/>
    <w:rsid w:val="00387F88"/>
    <w:rsid w:val="00392184"/>
    <w:rsid w:val="003921D4"/>
    <w:rsid w:val="00392248"/>
    <w:rsid w:val="00392941"/>
    <w:rsid w:val="00392E54"/>
    <w:rsid w:val="00392EEA"/>
    <w:rsid w:val="003932B5"/>
    <w:rsid w:val="0039341D"/>
    <w:rsid w:val="00393770"/>
    <w:rsid w:val="00393AA3"/>
    <w:rsid w:val="003940E9"/>
    <w:rsid w:val="00394397"/>
    <w:rsid w:val="0039458B"/>
    <w:rsid w:val="00394958"/>
    <w:rsid w:val="003957BE"/>
    <w:rsid w:val="00395845"/>
    <w:rsid w:val="00396547"/>
    <w:rsid w:val="00396866"/>
    <w:rsid w:val="00396E59"/>
    <w:rsid w:val="00396FA8"/>
    <w:rsid w:val="0039727B"/>
    <w:rsid w:val="003975BA"/>
    <w:rsid w:val="00397A2E"/>
    <w:rsid w:val="003A09B2"/>
    <w:rsid w:val="003A0B2E"/>
    <w:rsid w:val="003A0B3E"/>
    <w:rsid w:val="003A0B96"/>
    <w:rsid w:val="003A14ED"/>
    <w:rsid w:val="003A18B3"/>
    <w:rsid w:val="003A1A90"/>
    <w:rsid w:val="003A1CF6"/>
    <w:rsid w:val="003A2D8D"/>
    <w:rsid w:val="003A2E27"/>
    <w:rsid w:val="003A32D5"/>
    <w:rsid w:val="003A3745"/>
    <w:rsid w:val="003A388A"/>
    <w:rsid w:val="003A3E4A"/>
    <w:rsid w:val="003A411D"/>
    <w:rsid w:val="003A4371"/>
    <w:rsid w:val="003A4507"/>
    <w:rsid w:val="003A49D8"/>
    <w:rsid w:val="003A57CF"/>
    <w:rsid w:val="003A5DE4"/>
    <w:rsid w:val="003A5F0E"/>
    <w:rsid w:val="003A6995"/>
    <w:rsid w:val="003A6B5A"/>
    <w:rsid w:val="003A6BAD"/>
    <w:rsid w:val="003A6EFC"/>
    <w:rsid w:val="003A715A"/>
    <w:rsid w:val="003A743E"/>
    <w:rsid w:val="003A79C8"/>
    <w:rsid w:val="003A7E79"/>
    <w:rsid w:val="003A7EB9"/>
    <w:rsid w:val="003A7FD8"/>
    <w:rsid w:val="003B0B71"/>
    <w:rsid w:val="003B1BFB"/>
    <w:rsid w:val="003B1CD7"/>
    <w:rsid w:val="003B1F13"/>
    <w:rsid w:val="003B23FF"/>
    <w:rsid w:val="003B356A"/>
    <w:rsid w:val="003B371C"/>
    <w:rsid w:val="003B3AB5"/>
    <w:rsid w:val="003B3C65"/>
    <w:rsid w:val="003B3D8B"/>
    <w:rsid w:val="003B43EF"/>
    <w:rsid w:val="003B44C7"/>
    <w:rsid w:val="003B47B4"/>
    <w:rsid w:val="003B47F2"/>
    <w:rsid w:val="003B4902"/>
    <w:rsid w:val="003B4FCB"/>
    <w:rsid w:val="003B51AF"/>
    <w:rsid w:val="003B527C"/>
    <w:rsid w:val="003B5A05"/>
    <w:rsid w:val="003B5CAC"/>
    <w:rsid w:val="003B5E92"/>
    <w:rsid w:val="003B5EBE"/>
    <w:rsid w:val="003B63D3"/>
    <w:rsid w:val="003B6506"/>
    <w:rsid w:val="003B6EC8"/>
    <w:rsid w:val="003B6F7B"/>
    <w:rsid w:val="003B7890"/>
    <w:rsid w:val="003C0126"/>
    <w:rsid w:val="003C01BA"/>
    <w:rsid w:val="003C0F77"/>
    <w:rsid w:val="003C12FD"/>
    <w:rsid w:val="003C135C"/>
    <w:rsid w:val="003C2371"/>
    <w:rsid w:val="003C3B8F"/>
    <w:rsid w:val="003C456D"/>
    <w:rsid w:val="003C4AE0"/>
    <w:rsid w:val="003C4AFD"/>
    <w:rsid w:val="003C535A"/>
    <w:rsid w:val="003C5608"/>
    <w:rsid w:val="003C6199"/>
    <w:rsid w:val="003C62B5"/>
    <w:rsid w:val="003C67AE"/>
    <w:rsid w:val="003C6C33"/>
    <w:rsid w:val="003C6E00"/>
    <w:rsid w:val="003C6F61"/>
    <w:rsid w:val="003C720E"/>
    <w:rsid w:val="003C7398"/>
    <w:rsid w:val="003C7643"/>
    <w:rsid w:val="003C77C6"/>
    <w:rsid w:val="003C78CE"/>
    <w:rsid w:val="003C7CB5"/>
    <w:rsid w:val="003C7D7E"/>
    <w:rsid w:val="003D01CF"/>
    <w:rsid w:val="003D02F9"/>
    <w:rsid w:val="003D04E0"/>
    <w:rsid w:val="003D0D85"/>
    <w:rsid w:val="003D13F2"/>
    <w:rsid w:val="003D22A7"/>
    <w:rsid w:val="003D2B6E"/>
    <w:rsid w:val="003D2C8C"/>
    <w:rsid w:val="003D2D6C"/>
    <w:rsid w:val="003D36CB"/>
    <w:rsid w:val="003D4220"/>
    <w:rsid w:val="003D4FD2"/>
    <w:rsid w:val="003D52D5"/>
    <w:rsid w:val="003D5726"/>
    <w:rsid w:val="003D641C"/>
    <w:rsid w:val="003D64BD"/>
    <w:rsid w:val="003D657F"/>
    <w:rsid w:val="003D68B5"/>
    <w:rsid w:val="003D6B4B"/>
    <w:rsid w:val="003D6EB7"/>
    <w:rsid w:val="003D6F11"/>
    <w:rsid w:val="003E034D"/>
    <w:rsid w:val="003E13B7"/>
    <w:rsid w:val="003E15A1"/>
    <w:rsid w:val="003E22E8"/>
    <w:rsid w:val="003E2332"/>
    <w:rsid w:val="003E25B7"/>
    <w:rsid w:val="003E2A5B"/>
    <w:rsid w:val="003E332F"/>
    <w:rsid w:val="003E33DF"/>
    <w:rsid w:val="003E38EF"/>
    <w:rsid w:val="003E45D6"/>
    <w:rsid w:val="003E4DF1"/>
    <w:rsid w:val="003E517A"/>
    <w:rsid w:val="003E56F5"/>
    <w:rsid w:val="003E5746"/>
    <w:rsid w:val="003E5803"/>
    <w:rsid w:val="003E5B83"/>
    <w:rsid w:val="003E6AE6"/>
    <w:rsid w:val="003E6C88"/>
    <w:rsid w:val="003E6CD3"/>
    <w:rsid w:val="003E7CCF"/>
    <w:rsid w:val="003E7FB5"/>
    <w:rsid w:val="003F0499"/>
    <w:rsid w:val="003F0693"/>
    <w:rsid w:val="003F0727"/>
    <w:rsid w:val="003F0924"/>
    <w:rsid w:val="003F0974"/>
    <w:rsid w:val="003F1D18"/>
    <w:rsid w:val="003F1D65"/>
    <w:rsid w:val="003F1F4D"/>
    <w:rsid w:val="003F23E4"/>
    <w:rsid w:val="003F262B"/>
    <w:rsid w:val="003F333C"/>
    <w:rsid w:val="003F4063"/>
    <w:rsid w:val="003F4094"/>
    <w:rsid w:val="003F4764"/>
    <w:rsid w:val="003F47FD"/>
    <w:rsid w:val="003F4A55"/>
    <w:rsid w:val="003F4AB7"/>
    <w:rsid w:val="003F4FF3"/>
    <w:rsid w:val="003F5467"/>
    <w:rsid w:val="003F5882"/>
    <w:rsid w:val="003F5A4D"/>
    <w:rsid w:val="003F5F39"/>
    <w:rsid w:val="003F6187"/>
    <w:rsid w:val="003F630D"/>
    <w:rsid w:val="003F6407"/>
    <w:rsid w:val="003F673F"/>
    <w:rsid w:val="003F6AB3"/>
    <w:rsid w:val="003F6D32"/>
    <w:rsid w:val="003F6EB0"/>
    <w:rsid w:val="003F72B1"/>
    <w:rsid w:val="003F752F"/>
    <w:rsid w:val="0040026B"/>
    <w:rsid w:val="00400920"/>
    <w:rsid w:val="00400AC7"/>
    <w:rsid w:val="00400D49"/>
    <w:rsid w:val="004013D4"/>
    <w:rsid w:val="00401733"/>
    <w:rsid w:val="004018D6"/>
    <w:rsid w:val="0040232A"/>
    <w:rsid w:val="00402472"/>
    <w:rsid w:val="00402A4F"/>
    <w:rsid w:val="0040316A"/>
    <w:rsid w:val="004035A1"/>
    <w:rsid w:val="00403A0C"/>
    <w:rsid w:val="00404127"/>
    <w:rsid w:val="004042F0"/>
    <w:rsid w:val="004049EB"/>
    <w:rsid w:val="00404F43"/>
    <w:rsid w:val="0040502E"/>
    <w:rsid w:val="00405475"/>
    <w:rsid w:val="00405490"/>
    <w:rsid w:val="00406697"/>
    <w:rsid w:val="00406C97"/>
    <w:rsid w:val="004071E3"/>
    <w:rsid w:val="0040781A"/>
    <w:rsid w:val="004078B1"/>
    <w:rsid w:val="004103F4"/>
    <w:rsid w:val="00410602"/>
    <w:rsid w:val="00410921"/>
    <w:rsid w:val="00411FAF"/>
    <w:rsid w:val="00412517"/>
    <w:rsid w:val="00412E3C"/>
    <w:rsid w:val="004143FE"/>
    <w:rsid w:val="00414648"/>
    <w:rsid w:val="0041477C"/>
    <w:rsid w:val="00415378"/>
    <w:rsid w:val="00415652"/>
    <w:rsid w:val="004160B3"/>
    <w:rsid w:val="00416AB8"/>
    <w:rsid w:val="00417059"/>
    <w:rsid w:val="00417665"/>
    <w:rsid w:val="00417736"/>
    <w:rsid w:val="00417CF0"/>
    <w:rsid w:val="00417DA5"/>
    <w:rsid w:val="004205DA"/>
    <w:rsid w:val="004206C7"/>
    <w:rsid w:val="00420884"/>
    <w:rsid w:val="0042098E"/>
    <w:rsid w:val="00420B95"/>
    <w:rsid w:val="0042126B"/>
    <w:rsid w:val="00421279"/>
    <w:rsid w:val="004216C6"/>
    <w:rsid w:val="00421DD5"/>
    <w:rsid w:val="00422062"/>
    <w:rsid w:val="0042243D"/>
    <w:rsid w:val="0042252F"/>
    <w:rsid w:val="004227F7"/>
    <w:rsid w:val="004228B4"/>
    <w:rsid w:val="0042303A"/>
    <w:rsid w:val="00423813"/>
    <w:rsid w:val="00423C4F"/>
    <w:rsid w:val="00423CC2"/>
    <w:rsid w:val="00423D59"/>
    <w:rsid w:val="00423E8E"/>
    <w:rsid w:val="004241CD"/>
    <w:rsid w:val="00424993"/>
    <w:rsid w:val="00424C2D"/>
    <w:rsid w:val="00424FEB"/>
    <w:rsid w:val="004253CB"/>
    <w:rsid w:val="004256DB"/>
    <w:rsid w:val="0042684B"/>
    <w:rsid w:val="00426DE8"/>
    <w:rsid w:val="00427716"/>
    <w:rsid w:val="00427923"/>
    <w:rsid w:val="00427CE5"/>
    <w:rsid w:val="00427DD5"/>
    <w:rsid w:val="00430023"/>
    <w:rsid w:val="0043019A"/>
    <w:rsid w:val="004307EF"/>
    <w:rsid w:val="00430CBC"/>
    <w:rsid w:val="00430D6F"/>
    <w:rsid w:val="00431050"/>
    <w:rsid w:val="004327E6"/>
    <w:rsid w:val="00432C90"/>
    <w:rsid w:val="004334BD"/>
    <w:rsid w:val="004348F0"/>
    <w:rsid w:val="00434B91"/>
    <w:rsid w:val="00434D9D"/>
    <w:rsid w:val="004350E5"/>
    <w:rsid w:val="00435461"/>
    <w:rsid w:val="00435721"/>
    <w:rsid w:val="00435782"/>
    <w:rsid w:val="004360C9"/>
    <w:rsid w:val="0043647F"/>
    <w:rsid w:val="004366FE"/>
    <w:rsid w:val="00437006"/>
    <w:rsid w:val="004376FD"/>
    <w:rsid w:val="004378B4"/>
    <w:rsid w:val="0043797A"/>
    <w:rsid w:val="00437A99"/>
    <w:rsid w:val="00437E77"/>
    <w:rsid w:val="004403C8"/>
    <w:rsid w:val="004403DA"/>
    <w:rsid w:val="0044196B"/>
    <w:rsid w:val="00441BE1"/>
    <w:rsid w:val="00442003"/>
    <w:rsid w:val="00442015"/>
    <w:rsid w:val="004428D7"/>
    <w:rsid w:val="00442D61"/>
    <w:rsid w:val="004434C8"/>
    <w:rsid w:val="00443851"/>
    <w:rsid w:val="00443866"/>
    <w:rsid w:val="004439F2"/>
    <w:rsid w:val="00443A2E"/>
    <w:rsid w:val="00443B68"/>
    <w:rsid w:val="004446AB"/>
    <w:rsid w:val="00444912"/>
    <w:rsid w:val="00444978"/>
    <w:rsid w:val="00444F41"/>
    <w:rsid w:val="0044507C"/>
    <w:rsid w:val="004455C5"/>
    <w:rsid w:val="00446912"/>
    <w:rsid w:val="00446D07"/>
    <w:rsid w:val="00446D67"/>
    <w:rsid w:val="0044771F"/>
    <w:rsid w:val="00450709"/>
    <w:rsid w:val="0045097D"/>
    <w:rsid w:val="00451226"/>
    <w:rsid w:val="0045138C"/>
    <w:rsid w:val="00451EB6"/>
    <w:rsid w:val="00451EC7"/>
    <w:rsid w:val="0045250B"/>
    <w:rsid w:val="00452ABE"/>
    <w:rsid w:val="00452BC0"/>
    <w:rsid w:val="004537B5"/>
    <w:rsid w:val="00453AFF"/>
    <w:rsid w:val="00453D9A"/>
    <w:rsid w:val="00454A82"/>
    <w:rsid w:val="00454D3A"/>
    <w:rsid w:val="004559BF"/>
    <w:rsid w:val="00455CFE"/>
    <w:rsid w:val="00455EC4"/>
    <w:rsid w:val="00456261"/>
    <w:rsid w:val="00456305"/>
    <w:rsid w:val="00456777"/>
    <w:rsid w:val="00456931"/>
    <w:rsid w:val="0045697C"/>
    <w:rsid w:val="00456E73"/>
    <w:rsid w:val="00457702"/>
    <w:rsid w:val="00457AF8"/>
    <w:rsid w:val="00457DF5"/>
    <w:rsid w:val="0046036A"/>
    <w:rsid w:val="004606FA"/>
    <w:rsid w:val="00460A87"/>
    <w:rsid w:val="00460C57"/>
    <w:rsid w:val="00460F03"/>
    <w:rsid w:val="00461073"/>
    <w:rsid w:val="0046156B"/>
    <w:rsid w:val="00461A2C"/>
    <w:rsid w:val="00461A8B"/>
    <w:rsid w:val="00461B49"/>
    <w:rsid w:val="00461D20"/>
    <w:rsid w:val="00461D91"/>
    <w:rsid w:val="00463580"/>
    <w:rsid w:val="004635C9"/>
    <w:rsid w:val="00463E52"/>
    <w:rsid w:val="00463EAF"/>
    <w:rsid w:val="00463F37"/>
    <w:rsid w:val="00464669"/>
    <w:rsid w:val="00464C4D"/>
    <w:rsid w:val="00464E03"/>
    <w:rsid w:val="00465351"/>
    <w:rsid w:val="004659F9"/>
    <w:rsid w:val="00465C8E"/>
    <w:rsid w:val="00465DC8"/>
    <w:rsid w:val="00465ECD"/>
    <w:rsid w:val="00465FC4"/>
    <w:rsid w:val="00466471"/>
    <w:rsid w:val="0046698A"/>
    <w:rsid w:val="00466EE7"/>
    <w:rsid w:val="004670A1"/>
    <w:rsid w:val="004671FC"/>
    <w:rsid w:val="004672D6"/>
    <w:rsid w:val="004673E1"/>
    <w:rsid w:val="00467428"/>
    <w:rsid w:val="004674D4"/>
    <w:rsid w:val="0046785E"/>
    <w:rsid w:val="00467A91"/>
    <w:rsid w:val="00467F46"/>
    <w:rsid w:val="00470749"/>
    <w:rsid w:val="004711D3"/>
    <w:rsid w:val="004716E3"/>
    <w:rsid w:val="00471838"/>
    <w:rsid w:val="004718FF"/>
    <w:rsid w:val="00473A4B"/>
    <w:rsid w:val="00473C7A"/>
    <w:rsid w:val="004746B2"/>
    <w:rsid w:val="00474B81"/>
    <w:rsid w:val="00474F81"/>
    <w:rsid w:val="00475265"/>
    <w:rsid w:val="004754E1"/>
    <w:rsid w:val="00475D8A"/>
    <w:rsid w:val="00475DDE"/>
    <w:rsid w:val="00475FC1"/>
    <w:rsid w:val="004761B3"/>
    <w:rsid w:val="00476367"/>
    <w:rsid w:val="00476B88"/>
    <w:rsid w:val="00477338"/>
    <w:rsid w:val="00477C8C"/>
    <w:rsid w:val="00477FA6"/>
    <w:rsid w:val="0048007D"/>
    <w:rsid w:val="004804D3"/>
    <w:rsid w:val="00480AD1"/>
    <w:rsid w:val="00480F04"/>
    <w:rsid w:val="00480FD7"/>
    <w:rsid w:val="00480FF3"/>
    <w:rsid w:val="004811BE"/>
    <w:rsid w:val="004819BB"/>
    <w:rsid w:val="00481FBB"/>
    <w:rsid w:val="0048200F"/>
    <w:rsid w:val="00482133"/>
    <w:rsid w:val="004822D8"/>
    <w:rsid w:val="0048231E"/>
    <w:rsid w:val="00482DE7"/>
    <w:rsid w:val="00482FD6"/>
    <w:rsid w:val="00483000"/>
    <w:rsid w:val="004834C3"/>
    <w:rsid w:val="004837E5"/>
    <w:rsid w:val="004841A5"/>
    <w:rsid w:val="00484B8C"/>
    <w:rsid w:val="00484F82"/>
    <w:rsid w:val="00485483"/>
    <w:rsid w:val="004855EB"/>
    <w:rsid w:val="00485874"/>
    <w:rsid w:val="00485B8B"/>
    <w:rsid w:val="00485D8F"/>
    <w:rsid w:val="00487182"/>
    <w:rsid w:val="004871AC"/>
    <w:rsid w:val="0048799A"/>
    <w:rsid w:val="00487C41"/>
    <w:rsid w:val="00487D38"/>
    <w:rsid w:val="004905B2"/>
    <w:rsid w:val="004907FC"/>
    <w:rsid w:val="004910FF"/>
    <w:rsid w:val="00491C8E"/>
    <w:rsid w:val="00491CC0"/>
    <w:rsid w:val="00492662"/>
    <w:rsid w:val="00492AB9"/>
    <w:rsid w:val="00492E94"/>
    <w:rsid w:val="00493103"/>
    <w:rsid w:val="0049317B"/>
    <w:rsid w:val="00493481"/>
    <w:rsid w:val="00493537"/>
    <w:rsid w:val="00493AD6"/>
    <w:rsid w:val="004947D8"/>
    <w:rsid w:val="00494BAA"/>
    <w:rsid w:val="00495041"/>
    <w:rsid w:val="00495A82"/>
    <w:rsid w:val="0049647D"/>
    <w:rsid w:val="00496763"/>
    <w:rsid w:val="00496B67"/>
    <w:rsid w:val="00496EA7"/>
    <w:rsid w:val="00496FAB"/>
    <w:rsid w:val="0049768D"/>
    <w:rsid w:val="00497698"/>
    <w:rsid w:val="0049785B"/>
    <w:rsid w:val="00497E9E"/>
    <w:rsid w:val="004A01D9"/>
    <w:rsid w:val="004A0233"/>
    <w:rsid w:val="004A04CC"/>
    <w:rsid w:val="004A05AB"/>
    <w:rsid w:val="004A09EE"/>
    <w:rsid w:val="004A0EAA"/>
    <w:rsid w:val="004A1205"/>
    <w:rsid w:val="004A138D"/>
    <w:rsid w:val="004A13AA"/>
    <w:rsid w:val="004A1AE8"/>
    <w:rsid w:val="004A223D"/>
    <w:rsid w:val="004A2635"/>
    <w:rsid w:val="004A2A72"/>
    <w:rsid w:val="004A2ABB"/>
    <w:rsid w:val="004A2CF6"/>
    <w:rsid w:val="004A2F97"/>
    <w:rsid w:val="004A4340"/>
    <w:rsid w:val="004A4499"/>
    <w:rsid w:val="004A4754"/>
    <w:rsid w:val="004A479D"/>
    <w:rsid w:val="004A4E73"/>
    <w:rsid w:val="004A4FE4"/>
    <w:rsid w:val="004A5529"/>
    <w:rsid w:val="004A5A5F"/>
    <w:rsid w:val="004A5B32"/>
    <w:rsid w:val="004A5C04"/>
    <w:rsid w:val="004A6077"/>
    <w:rsid w:val="004A60FB"/>
    <w:rsid w:val="004A6319"/>
    <w:rsid w:val="004A66F7"/>
    <w:rsid w:val="004A67F0"/>
    <w:rsid w:val="004A6D72"/>
    <w:rsid w:val="004A6E44"/>
    <w:rsid w:val="004A7C55"/>
    <w:rsid w:val="004A7DA3"/>
    <w:rsid w:val="004B03E7"/>
    <w:rsid w:val="004B04E4"/>
    <w:rsid w:val="004B0C3B"/>
    <w:rsid w:val="004B0CA5"/>
    <w:rsid w:val="004B0E26"/>
    <w:rsid w:val="004B0E65"/>
    <w:rsid w:val="004B17CD"/>
    <w:rsid w:val="004B17D1"/>
    <w:rsid w:val="004B1A65"/>
    <w:rsid w:val="004B1EB2"/>
    <w:rsid w:val="004B2106"/>
    <w:rsid w:val="004B22E9"/>
    <w:rsid w:val="004B25F6"/>
    <w:rsid w:val="004B2B47"/>
    <w:rsid w:val="004B32CE"/>
    <w:rsid w:val="004B3417"/>
    <w:rsid w:val="004B3529"/>
    <w:rsid w:val="004B358F"/>
    <w:rsid w:val="004B38CB"/>
    <w:rsid w:val="004B4300"/>
    <w:rsid w:val="004B4350"/>
    <w:rsid w:val="004B4926"/>
    <w:rsid w:val="004B495E"/>
    <w:rsid w:val="004B4FFF"/>
    <w:rsid w:val="004B50A5"/>
    <w:rsid w:val="004B555C"/>
    <w:rsid w:val="004B5A47"/>
    <w:rsid w:val="004B5B10"/>
    <w:rsid w:val="004B5C1E"/>
    <w:rsid w:val="004B5C46"/>
    <w:rsid w:val="004B5E83"/>
    <w:rsid w:val="004B5ED3"/>
    <w:rsid w:val="004B5EDD"/>
    <w:rsid w:val="004B6765"/>
    <w:rsid w:val="004B6B0E"/>
    <w:rsid w:val="004B6B39"/>
    <w:rsid w:val="004B6F92"/>
    <w:rsid w:val="004B7575"/>
    <w:rsid w:val="004B7C2E"/>
    <w:rsid w:val="004B7F35"/>
    <w:rsid w:val="004C11AA"/>
    <w:rsid w:val="004C176E"/>
    <w:rsid w:val="004C1818"/>
    <w:rsid w:val="004C182C"/>
    <w:rsid w:val="004C27F9"/>
    <w:rsid w:val="004C2B89"/>
    <w:rsid w:val="004C3178"/>
    <w:rsid w:val="004C3AB2"/>
    <w:rsid w:val="004C3F88"/>
    <w:rsid w:val="004C4C3C"/>
    <w:rsid w:val="004C51DC"/>
    <w:rsid w:val="004C55A8"/>
    <w:rsid w:val="004C588C"/>
    <w:rsid w:val="004C5AAF"/>
    <w:rsid w:val="004C609B"/>
    <w:rsid w:val="004C633E"/>
    <w:rsid w:val="004C6827"/>
    <w:rsid w:val="004C6AB3"/>
    <w:rsid w:val="004C6C9B"/>
    <w:rsid w:val="004C6FED"/>
    <w:rsid w:val="004C717C"/>
    <w:rsid w:val="004C7872"/>
    <w:rsid w:val="004C7903"/>
    <w:rsid w:val="004C7BB7"/>
    <w:rsid w:val="004D07C4"/>
    <w:rsid w:val="004D0B47"/>
    <w:rsid w:val="004D0B9C"/>
    <w:rsid w:val="004D0C8A"/>
    <w:rsid w:val="004D0D32"/>
    <w:rsid w:val="004D10AC"/>
    <w:rsid w:val="004D1152"/>
    <w:rsid w:val="004D15C8"/>
    <w:rsid w:val="004D17FB"/>
    <w:rsid w:val="004D1DBC"/>
    <w:rsid w:val="004D1E80"/>
    <w:rsid w:val="004D1EC7"/>
    <w:rsid w:val="004D288D"/>
    <w:rsid w:val="004D32B7"/>
    <w:rsid w:val="004D34C2"/>
    <w:rsid w:val="004D35B4"/>
    <w:rsid w:val="004D35DD"/>
    <w:rsid w:val="004D38E5"/>
    <w:rsid w:val="004D3BE2"/>
    <w:rsid w:val="004D3FAD"/>
    <w:rsid w:val="004D405A"/>
    <w:rsid w:val="004D4201"/>
    <w:rsid w:val="004D4B2C"/>
    <w:rsid w:val="004D4CE0"/>
    <w:rsid w:val="004D5D7A"/>
    <w:rsid w:val="004D6006"/>
    <w:rsid w:val="004D644F"/>
    <w:rsid w:val="004D6726"/>
    <w:rsid w:val="004D689B"/>
    <w:rsid w:val="004D7429"/>
    <w:rsid w:val="004D7777"/>
    <w:rsid w:val="004D78DB"/>
    <w:rsid w:val="004D7A5B"/>
    <w:rsid w:val="004E0125"/>
    <w:rsid w:val="004E067E"/>
    <w:rsid w:val="004E0BE9"/>
    <w:rsid w:val="004E0C9E"/>
    <w:rsid w:val="004E0DC8"/>
    <w:rsid w:val="004E1707"/>
    <w:rsid w:val="004E21E2"/>
    <w:rsid w:val="004E2650"/>
    <w:rsid w:val="004E289C"/>
    <w:rsid w:val="004E2AE2"/>
    <w:rsid w:val="004E2C19"/>
    <w:rsid w:val="004E333F"/>
    <w:rsid w:val="004E3BD8"/>
    <w:rsid w:val="004E3F8C"/>
    <w:rsid w:val="004E4080"/>
    <w:rsid w:val="004E4165"/>
    <w:rsid w:val="004E4247"/>
    <w:rsid w:val="004E4309"/>
    <w:rsid w:val="004E4373"/>
    <w:rsid w:val="004E45F2"/>
    <w:rsid w:val="004E4C15"/>
    <w:rsid w:val="004E556A"/>
    <w:rsid w:val="004E5578"/>
    <w:rsid w:val="004E5631"/>
    <w:rsid w:val="004E5F0F"/>
    <w:rsid w:val="004E61EA"/>
    <w:rsid w:val="004E7156"/>
    <w:rsid w:val="004E7302"/>
    <w:rsid w:val="004E7551"/>
    <w:rsid w:val="004E76B8"/>
    <w:rsid w:val="004E7FB7"/>
    <w:rsid w:val="004F010F"/>
    <w:rsid w:val="004F0633"/>
    <w:rsid w:val="004F06B8"/>
    <w:rsid w:val="004F121A"/>
    <w:rsid w:val="004F139F"/>
    <w:rsid w:val="004F15AA"/>
    <w:rsid w:val="004F1A8E"/>
    <w:rsid w:val="004F1BD1"/>
    <w:rsid w:val="004F1E7E"/>
    <w:rsid w:val="004F1F07"/>
    <w:rsid w:val="004F1F57"/>
    <w:rsid w:val="004F2152"/>
    <w:rsid w:val="004F23E7"/>
    <w:rsid w:val="004F24CB"/>
    <w:rsid w:val="004F282E"/>
    <w:rsid w:val="004F2BBA"/>
    <w:rsid w:val="004F2E15"/>
    <w:rsid w:val="004F345F"/>
    <w:rsid w:val="004F3933"/>
    <w:rsid w:val="004F3F18"/>
    <w:rsid w:val="004F3F3E"/>
    <w:rsid w:val="004F4443"/>
    <w:rsid w:val="004F4621"/>
    <w:rsid w:val="004F463A"/>
    <w:rsid w:val="004F5685"/>
    <w:rsid w:val="004F5B89"/>
    <w:rsid w:val="004F6005"/>
    <w:rsid w:val="004F6776"/>
    <w:rsid w:val="004F6B83"/>
    <w:rsid w:val="004F73C7"/>
    <w:rsid w:val="004F7668"/>
    <w:rsid w:val="004F7C5F"/>
    <w:rsid w:val="00500121"/>
    <w:rsid w:val="00500128"/>
    <w:rsid w:val="00500451"/>
    <w:rsid w:val="00500F11"/>
    <w:rsid w:val="00501BC2"/>
    <w:rsid w:val="005029E9"/>
    <w:rsid w:val="005029FE"/>
    <w:rsid w:val="00502A49"/>
    <w:rsid w:val="00502B57"/>
    <w:rsid w:val="005031C7"/>
    <w:rsid w:val="005035C1"/>
    <w:rsid w:val="0050363B"/>
    <w:rsid w:val="00503741"/>
    <w:rsid w:val="00503FB7"/>
    <w:rsid w:val="005046D8"/>
    <w:rsid w:val="00504C14"/>
    <w:rsid w:val="00504EEE"/>
    <w:rsid w:val="005059BE"/>
    <w:rsid w:val="005061E7"/>
    <w:rsid w:val="005065F4"/>
    <w:rsid w:val="00506673"/>
    <w:rsid w:val="0050690D"/>
    <w:rsid w:val="00506BC8"/>
    <w:rsid w:val="00506E60"/>
    <w:rsid w:val="005070F7"/>
    <w:rsid w:val="005075E4"/>
    <w:rsid w:val="00507B37"/>
    <w:rsid w:val="00507D47"/>
    <w:rsid w:val="005101BC"/>
    <w:rsid w:val="0051038E"/>
    <w:rsid w:val="005107E1"/>
    <w:rsid w:val="00510F17"/>
    <w:rsid w:val="00511035"/>
    <w:rsid w:val="005110AF"/>
    <w:rsid w:val="00511266"/>
    <w:rsid w:val="005112D9"/>
    <w:rsid w:val="00512115"/>
    <w:rsid w:val="005128E0"/>
    <w:rsid w:val="00512BE2"/>
    <w:rsid w:val="00512E56"/>
    <w:rsid w:val="00513174"/>
    <w:rsid w:val="0051353F"/>
    <w:rsid w:val="00513C65"/>
    <w:rsid w:val="0051405B"/>
    <w:rsid w:val="0051486A"/>
    <w:rsid w:val="005148AC"/>
    <w:rsid w:val="00514EEF"/>
    <w:rsid w:val="00515275"/>
    <w:rsid w:val="00515C40"/>
    <w:rsid w:val="00515EA9"/>
    <w:rsid w:val="005162C2"/>
    <w:rsid w:val="0051652F"/>
    <w:rsid w:val="00516C80"/>
    <w:rsid w:val="00516DB4"/>
    <w:rsid w:val="00516FD7"/>
    <w:rsid w:val="00516FF6"/>
    <w:rsid w:val="00517078"/>
    <w:rsid w:val="005175DF"/>
    <w:rsid w:val="005177F8"/>
    <w:rsid w:val="00517F6C"/>
    <w:rsid w:val="00520EC5"/>
    <w:rsid w:val="005210B7"/>
    <w:rsid w:val="005215FE"/>
    <w:rsid w:val="00521615"/>
    <w:rsid w:val="0052168F"/>
    <w:rsid w:val="00521CB9"/>
    <w:rsid w:val="00521EF0"/>
    <w:rsid w:val="00522C10"/>
    <w:rsid w:val="00522C5E"/>
    <w:rsid w:val="00522FE8"/>
    <w:rsid w:val="00523008"/>
    <w:rsid w:val="0052310B"/>
    <w:rsid w:val="0052361F"/>
    <w:rsid w:val="00523BF8"/>
    <w:rsid w:val="00523D6F"/>
    <w:rsid w:val="005242B4"/>
    <w:rsid w:val="00524425"/>
    <w:rsid w:val="00524B4F"/>
    <w:rsid w:val="00524E38"/>
    <w:rsid w:val="00524EA0"/>
    <w:rsid w:val="005256BC"/>
    <w:rsid w:val="00525A35"/>
    <w:rsid w:val="00525CFA"/>
    <w:rsid w:val="00526139"/>
    <w:rsid w:val="005261B4"/>
    <w:rsid w:val="0052625B"/>
    <w:rsid w:val="00526348"/>
    <w:rsid w:val="00526379"/>
    <w:rsid w:val="00526735"/>
    <w:rsid w:val="00527238"/>
    <w:rsid w:val="00527DF5"/>
    <w:rsid w:val="005303D5"/>
    <w:rsid w:val="005307A5"/>
    <w:rsid w:val="00530B1E"/>
    <w:rsid w:val="00530D77"/>
    <w:rsid w:val="00530DF5"/>
    <w:rsid w:val="00531730"/>
    <w:rsid w:val="005319FE"/>
    <w:rsid w:val="005325CF"/>
    <w:rsid w:val="0053277E"/>
    <w:rsid w:val="00532C97"/>
    <w:rsid w:val="00532E46"/>
    <w:rsid w:val="00533408"/>
    <w:rsid w:val="00533753"/>
    <w:rsid w:val="00533A24"/>
    <w:rsid w:val="00533B6E"/>
    <w:rsid w:val="0053414E"/>
    <w:rsid w:val="00534449"/>
    <w:rsid w:val="00534787"/>
    <w:rsid w:val="00534B08"/>
    <w:rsid w:val="00535295"/>
    <w:rsid w:val="00535588"/>
    <w:rsid w:val="00535911"/>
    <w:rsid w:val="0053625F"/>
    <w:rsid w:val="00536C60"/>
    <w:rsid w:val="00537439"/>
    <w:rsid w:val="00537939"/>
    <w:rsid w:val="00537B70"/>
    <w:rsid w:val="00537C8A"/>
    <w:rsid w:val="005401A0"/>
    <w:rsid w:val="005402B1"/>
    <w:rsid w:val="005405CF"/>
    <w:rsid w:val="00540754"/>
    <w:rsid w:val="00541377"/>
    <w:rsid w:val="005414C4"/>
    <w:rsid w:val="0054185B"/>
    <w:rsid w:val="00541E6F"/>
    <w:rsid w:val="005423E0"/>
    <w:rsid w:val="00542E81"/>
    <w:rsid w:val="0054335A"/>
    <w:rsid w:val="005435F5"/>
    <w:rsid w:val="00543606"/>
    <w:rsid w:val="00543660"/>
    <w:rsid w:val="00543C71"/>
    <w:rsid w:val="00543C7D"/>
    <w:rsid w:val="00543F22"/>
    <w:rsid w:val="00544161"/>
    <w:rsid w:val="0054454A"/>
    <w:rsid w:val="00544605"/>
    <w:rsid w:val="0054483C"/>
    <w:rsid w:val="0054520E"/>
    <w:rsid w:val="00545472"/>
    <w:rsid w:val="0054581B"/>
    <w:rsid w:val="00545D7A"/>
    <w:rsid w:val="005460D4"/>
    <w:rsid w:val="00546C5C"/>
    <w:rsid w:val="005470AC"/>
    <w:rsid w:val="005472C2"/>
    <w:rsid w:val="0055017A"/>
    <w:rsid w:val="005507B0"/>
    <w:rsid w:val="005508DB"/>
    <w:rsid w:val="005509EA"/>
    <w:rsid w:val="00550E11"/>
    <w:rsid w:val="00551637"/>
    <w:rsid w:val="00551F46"/>
    <w:rsid w:val="00551FC0"/>
    <w:rsid w:val="005521C0"/>
    <w:rsid w:val="00552A1D"/>
    <w:rsid w:val="00552B5C"/>
    <w:rsid w:val="00552EF2"/>
    <w:rsid w:val="005532AE"/>
    <w:rsid w:val="00553781"/>
    <w:rsid w:val="00553D48"/>
    <w:rsid w:val="00554F8D"/>
    <w:rsid w:val="00554F9F"/>
    <w:rsid w:val="00555077"/>
    <w:rsid w:val="0055518E"/>
    <w:rsid w:val="005561CD"/>
    <w:rsid w:val="00556907"/>
    <w:rsid w:val="00556F1F"/>
    <w:rsid w:val="0055706B"/>
    <w:rsid w:val="005579F9"/>
    <w:rsid w:val="00557A50"/>
    <w:rsid w:val="00557B95"/>
    <w:rsid w:val="00557DE7"/>
    <w:rsid w:val="00557F41"/>
    <w:rsid w:val="0056112D"/>
    <w:rsid w:val="00561927"/>
    <w:rsid w:val="00561A10"/>
    <w:rsid w:val="00561A89"/>
    <w:rsid w:val="00561EA6"/>
    <w:rsid w:val="00561EAB"/>
    <w:rsid w:val="005620E8"/>
    <w:rsid w:val="0056366A"/>
    <w:rsid w:val="005637B9"/>
    <w:rsid w:val="00563908"/>
    <w:rsid w:val="00563DD2"/>
    <w:rsid w:val="00563E62"/>
    <w:rsid w:val="00564664"/>
    <w:rsid w:val="00564EF3"/>
    <w:rsid w:val="00564FF9"/>
    <w:rsid w:val="00565064"/>
    <w:rsid w:val="00565097"/>
    <w:rsid w:val="0056530A"/>
    <w:rsid w:val="005653EF"/>
    <w:rsid w:val="005657F9"/>
    <w:rsid w:val="00565B8F"/>
    <w:rsid w:val="00565ECE"/>
    <w:rsid w:val="00566091"/>
    <w:rsid w:val="005662DA"/>
    <w:rsid w:val="0056686C"/>
    <w:rsid w:val="00566952"/>
    <w:rsid w:val="005673EB"/>
    <w:rsid w:val="0056770E"/>
    <w:rsid w:val="00567F7B"/>
    <w:rsid w:val="00567FCD"/>
    <w:rsid w:val="00570018"/>
    <w:rsid w:val="00570374"/>
    <w:rsid w:val="00570B63"/>
    <w:rsid w:val="00570E7E"/>
    <w:rsid w:val="00571AE9"/>
    <w:rsid w:val="00572891"/>
    <w:rsid w:val="00572FAA"/>
    <w:rsid w:val="00573D08"/>
    <w:rsid w:val="005740F1"/>
    <w:rsid w:val="0057442A"/>
    <w:rsid w:val="00574643"/>
    <w:rsid w:val="00574C2E"/>
    <w:rsid w:val="00574EE9"/>
    <w:rsid w:val="0057540B"/>
    <w:rsid w:val="00575622"/>
    <w:rsid w:val="00575933"/>
    <w:rsid w:val="00575B40"/>
    <w:rsid w:val="00576006"/>
    <w:rsid w:val="00576725"/>
    <w:rsid w:val="00576CFC"/>
    <w:rsid w:val="00576E73"/>
    <w:rsid w:val="0057754D"/>
    <w:rsid w:val="00577C8F"/>
    <w:rsid w:val="00577F6B"/>
    <w:rsid w:val="00580095"/>
    <w:rsid w:val="0058028B"/>
    <w:rsid w:val="00580329"/>
    <w:rsid w:val="00580515"/>
    <w:rsid w:val="005806D6"/>
    <w:rsid w:val="00580DB3"/>
    <w:rsid w:val="005818F0"/>
    <w:rsid w:val="0058208F"/>
    <w:rsid w:val="00582095"/>
    <w:rsid w:val="0058225A"/>
    <w:rsid w:val="00582471"/>
    <w:rsid w:val="00582AAA"/>
    <w:rsid w:val="00582D3E"/>
    <w:rsid w:val="00582ED4"/>
    <w:rsid w:val="00583200"/>
    <w:rsid w:val="0058323D"/>
    <w:rsid w:val="00583BAA"/>
    <w:rsid w:val="00583BD5"/>
    <w:rsid w:val="00584154"/>
    <w:rsid w:val="00584446"/>
    <w:rsid w:val="0058456F"/>
    <w:rsid w:val="005847E3"/>
    <w:rsid w:val="00584DA9"/>
    <w:rsid w:val="005851C2"/>
    <w:rsid w:val="00585779"/>
    <w:rsid w:val="00585914"/>
    <w:rsid w:val="00585EDD"/>
    <w:rsid w:val="00585FC0"/>
    <w:rsid w:val="0058665A"/>
    <w:rsid w:val="00586865"/>
    <w:rsid w:val="005871AF"/>
    <w:rsid w:val="00587443"/>
    <w:rsid w:val="00590792"/>
    <w:rsid w:val="0059113B"/>
    <w:rsid w:val="005921F1"/>
    <w:rsid w:val="0059283B"/>
    <w:rsid w:val="005928CD"/>
    <w:rsid w:val="00592C74"/>
    <w:rsid w:val="00592D66"/>
    <w:rsid w:val="00592DF1"/>
    <w:rsid w:val="005932A4"/>
    <w:rsid w:val="005940A7"/>
    <w:rsid w:val="00594173"/>
    <w:rsid w:val="00594738"/>
    <w:rsid w:val="00594975"/>
    <w:rsid w:val="00594D26"/>
    <w:rsid w:val="005956F6"/>
    <w:rsid w:val="00595C60"/>
    <w:rsid w:val="00596189"/>
    <w:rsid w:val="0059657B"/>
    <w:rsid w:val="00596621"/>
    <w:rsid w:val="005968F4"/>
    <w:rsid w:val="00596B87"/>
    <w:rsid w:val="00596CCE"/>
    <w:rsid w:val="005971BE"/>
    <w:rsid w:val="0059747C"/>
    <w:rsid w:val="00597C54"/>
    <w:rsid w:val="00597F55"/>
    <w:rsid w:val="005A03A9"/>
    <w:rsid w:val="005A063B"/>
    <w:rsid w:val="005A1357"/>
    <w:rsid w:val="005A1557"/>
    <w:rsid w:val="005A158B"/>
    <w:rsid w:val="005A1664"/>
    <w:rsid w:val="005A1A3D"/>
    <w:rsid w:val="005A20E3"/>
    <w:rsid w:val="005A2219"/>
    <w:rsid w:val="005A23FA"/>
    <w:rsid w:val="005A2698"/>
    <w:rsid w:val="005A277A"/>
    <w:rsid w:val="005A27BD"/>
    <w:rsid w:val="005A2F02"/>
    <w:rsid w:val="005A3698"/>
    <w:rsid w:val="005A3846"/>
    <w:rsid w:val="005A3AF4"/>
    <w:rsid w:val="005A4034"/>
    <w:rsid w:val="005A4489"/>
    <w:rsid w:val="005A48A1"/>
    <w:rsid w:val="005A49A8"/>
    <w:rsid w:val="005A4A2B"/>
    <w:rsid w:val="005A5B24"/>
    <w:rsid w:val="005A5FDB"/>
    <w:rsid w:val="005A6692"/>
    <w:rsid w:val="005A7F23"/>
    <w:rsid w:val="005A7F25"/>
    <w:rsid w:val="005B063D"/>
    <w:rsid w:val="005B067A"/>
    <w:rsid w:val="005B0E78"/>
    <w:rsid w:val="005B19C8"/>
    <w:rsid w:val="005B1E22"/>
    <w:rsid w:val="005B1E33"/>
    <w:rsid w:val="005B1EAF"/>
    <w:rsid w:val="005B2266"/>
    <w:rsid w:val="005B2AAB"/>
    <w:rsid w:val="005B2C7E"/>
    <w:rsid w:val="005B302D"/>
    <w:rsid w:val="005B32BB"/>
    <w:rsid w:val="005B33B6"/>
    <w:rsid w:val="005B3CF0"/>
    <w:rsid w:val="005B42EB"/>
    <w:rsid w:val="005B481F"/>
    <w:rsid w:val="005B4C45"/>
    <w:rsid w:val="005B5AA9"/>
    <w:rsid w:val="005B5BF5"/>
    <w:rsid w:val="005B6516"/>
    <w:rsid w:val="005B6611"/>
    <w:rsid w:val="005B6C38"/>
    <w:rsid w:val="005B6CE7"/>
    <w:rsid w:val="005B6F04"/>
    <w:rsid w:val="005B72FD"/>
    <w:rsid w:val="005B73C8"/>
    <w:rsid w:val="005B742B"/>
    <w:rsid w:val="005B763B"/>
    <w:rsid w:val="005C0011"/>
    <w:rsid w:val="005C0086"/>
    <w:rsid w:val="005C03CB"/>
    <w:rsid w:val="005C04CD"/>
    <w:rsid w:val="005C0F19"/>
    <w:rsid w:val="005C1283"/>
    <w:rsid w:val="005C13CB"/>
    <w:rsid w:val="005C1542"/>
    <w:rsid w:val="005C2144"/>
    <w:rsid w:val="005C2E6A"/>
    <w:rsid w:val="005C304A"/>
    <w:rsid w:val="005C331B"/>
    <w:rsid w:val="005C3478"/>
    <w:rsid w:val="005C3886"/>
    <w:rsid w:val="005C3A4A"/>
    <w:rsid w:val="005C42B2"/>
    <w:rsid w:val="005C43D8"/>
    <w:rsid w:val="005C463C"/>
    <w:rsid w:val="005C486A"/>
    <w:rsid w:val="005C4A1D"/>
    <w:rsid w:val="005C4CC4"/>
    <w:rsid w:val="005C4EAC"/>
    <w:rsid w:val="005C5A04"/>
    <w:rsid w:val="005C6892"/>
    <w:rsid w:val="005C6E60"/>
    <w:rsid w:val="005C704A"/>
    <w:rsid w:val="005C708D"/>
    <w:rsid w:val="005C7234"/>
    <w:rsid w:val="005C72B9"/>
    <w:rsid w:val="005C7C21"/>
    <w:rsid w:val="005C7D10"/>
    <w:rsid w:val="005D00A8"/>
    <w:rsid w:val="005D01B5"/>
    <w:rsid w:val="005D0241"/>
    <w:rsid w:val="005D1000"/>
    <w:rsid w:val="005D115B"/>
    <w:rsid w:val="005D18CC"/>
    <w:rsid w:val="005D1F22"/>
    <w:rsid w:val="005D1F42"/>
    <w:rsid w:val="005D1FE2"/>
    <w:rsid w:val="005D2245"/>
    <w:rsid w:val="005D277C"/>
    <w:rsid w:val="005D2B40"/>
    <w:rsid w:val="005D2D01"/>
    <w:rsid w:val="005D320A"/>
    <w:rsid w:val="005D335F"/>
    <w:rsid w:val="005D3A7F"/>
    <w:rsid w:val="005D3B51"/>
    <w:rsid w:val="005D3DD9"/>
    <w:rsid w:val="005D3F7A"/>
    <w:rsid w:val="005D3FD3"/>
    <w:rsid w:val="005D41F7"/>
    <w:rsid w:val="005D44B9"/>
    <w:rsid w:val="005D4505"/>
    <w:rsid w:val="005D47E0"/>
    <w:rsid w:val="005D5253"/>
    <w:rsid w:val="005D64E9"/>
    <w:rsid w:val="005D64EC"/>
    <w:rsid w:val="005D68AD"/>
    <w:rsid w:val="005D68BA"/>
    <w:rsid w:val="005D74A3"/>
    <w:rsid w:val="005D7B5B"/>
    <w:rsid w:val="005E044B"/>
    <w:rsid w:val="005E0806"/>
    <w:rsid w:val="005E09FC"/>
    <w:rsid w:val="005E100B"/>
    <w:rsid w:val="005E1321"/>
    <w:rsid w:val="005E17D1"/>
    <w:rsid w:val="005E1C0C"/>
    <w:rsid w:val="005E1D8C"/>
    <w:rsid w:val="005E2215"/>
    <w:rsid w:val="005E2303"/>
    <w:rsid w:val="005E2446"/>
    <w:rsid w:val="005E2B51"/>
    <w:rsid w:val="005E2C48"/>
    <w:rsid w:val="005E3196"/>
    <w:rsid w:val="005E3874"/>
    <w:rsid w:val="005E3E84"/>
    <w:rsid w:val="005E4658"/>
    <w:rsid w:val="005E566F"/>
    <w:rsid w:val="005E5F9F"/>
    <w:rsid w:val="005E6A4F"/>
    <w:rsid w:val="005E753C"/>
    <w:rsid w:val="005E7C4B"/>
    <w:rsid w:val="005E7E0C"/>
    <w:rsid w:val="005F0B8B"/>
    <w:rsid w:val="005F0DCF"/>
    <w:rsid w:val="005F10A3"/>
    <w:rsid w:val="005F1285"/>
    <w:rsid w:val="005F164E"/>
    <w:rsid w:val="005F2889"/>
    <w:rsid w:val="005F30F5"/>
    <w:rsid w:val="005F33EF"/>
    <w:rsid w:val="005F36F6"/>
    <w:rsid w:val="005F38C7"/>
    <w:rsid w:val="005F3D58"/>
    <w:rsid w:val="005F3E87"/>
    <w:rsid w:val="005F4063"/>
    <w:rsid w:val="005F500E"/>
    <w:rsid w:val="005F57D9"/>
    <w:rsid w:val="005F591D"/>
    <w:rsid w:val="005F5ABA"/>
    <w:rsid w:val="005F5D08"/>
    <w:rsid w:val="005F5EE8"/>
    <w:rsid w:val="005F6464"/>
    <w:rsid w:val="005F70E1"/>
    <w:rsid w:val="005F7C3E"/>
    <w:rsid w:val="00600B7D"/>
    <w:rsid w:val="00600C56"/>
    <w:rsid w:val="00600EB6"/>
    <w:rsid w:val="00601510"/>
    <w:rsid w:val="00602A54"/>
    <w:rsid w:val="006033AD"/>
    <w:rsid w:val="0060343C"/>
    <w:rsid w:val="006043A3"/>
    <w:rsid w:val="00604FA4"/>
    <w:rsid w:val="00605064"/>
    <w:rsid w:val="00605508"/>
    <w:rsid w:val="00605796"/>
    <w:rsid w:val="006057FA"/>
    <w:rsid w:val="00606163"/>
    <w:rsid w:val="00606627"/>
    <w:rsid w:val="00606C89"/>
    <w:rsid w:val="00607294"/>
    <w:rsid w:val="00607467"/>
    <w:rsid w:val="0060780A"/>
    <w:rsid w:val="006078C7"/>
    <w:rsid w:val="0060798B"/>
    <w:rsid w:val="00607EAA"/>
    <w:rsid w:val="00610328"/>
    <w:rsid w:val="00610400"/>
    <w:rsid w:val="00610B84"/>
    <w:rsid w:val="00610F18"/>
    <w:rsid w:val="006116B7"/>
    <w:rsid w:val="0061196F"/>
    <w:rsid w:val="00611D67"/>
    <w:rsid w:val="00612160"/>
    <w:rsid w:val="00613586"/>
    <w:rsid w:val="00613FD0"/>
    <w:rsid w:val="006143AC"/>
    <w:rsid w:val="00614419"/>
    <w:rsid w:val="0061445E"/>
    <w:rsid w:val="006144C8"/>
    <w:rsid w:val="006148BF"/>
    <w:rsid w:val="00614F5D"/>
    <w:rsid w:val="0061538E"/>
    <w:rsid w:val="00615412"/>
    <w:rsid w:val="006160CC"/>
    <w:rsid w:val="00616179"/>
    <w:rsid w:val="00616551"/>
    <w:rsid w:val="00616BA8"/>
    <w:rsid w:val="00616C16"/>
    <w:rsid w:val="006171C3"/>
    <w:rsid w:val="006207E1"/>
    <w:rsid w:val="00620C0F"/>
    <w:rsid w:val="006210CF"/>
    <w:rsid w:val="00621295"/>
    <w:rsid w:val="00621B1C"/>
    <w:rsid w:val="00621F8F"/>
    <w:rsid w:val="0062216B"/>
    <w:rsid w:val="006221A0"/>
    <w:rsid w:val="0062228E"/>
    <w:rsid w:val="00622338"/>
    <w:rsid w:val="0062235A"/>
    <w:rsid w:val="00622560"/>
    <w:rsid w:val="00622AD8"/>
    <w:rsid w:val="006234A8"/>
    <w:rsid w:val="00623783"/>
    <w:rsid w:val="006239BF"/>
    <w:rsid w:val="00623CFE"/>
    <w:rsid w:val="00623E71"/>
    <w:rsid w:val="006243F0"/>
    <w:rsid w:val="00624AE5"/>
    <w:rsid w:val="006251C3"/>
    <w:rsid w:val="00625EC8"/>
    <w:rsid w:val="006261D1"/>
    <w:rsid w:val="006268B1"/>
    <w:rsid w:val="00626C1E"/>
    <w:rsid w:val="00627168"/>
    <w:rsid w:val="006279FA"/>
    <w:rsid w:val="00627A7B"/>
    <w:rsid w:val="00627E72"/>
    <w:rsid w:val="00627FC8"/>
    <w:rsid w:val="006301D0"/>
    <w:rsid w:val="00630686"/>
    <w:rsid w:val="00630A23"/>
    <w:rsid w:val="00630C33"/>
    <w:rsid w:val="00630E34"/>
    <w:rsid w:val="00630FAE"/>
    <w:rsid w:val="0063138B"/>
    <w:rsid w:val="00631AC1"/>
    <w:rsid w:val="00631BDD"/>
    <w:rsid w:val="00631F4D"/>
    <w:rsid w:val="00632089"/>
    <w:rsid w:val="0063281C"/>
    <w:rsid w:val="0063304C"/>
    <w:rsid w:val="0063304D"/>
    <w:rsid w:val="00633421"/>
    <w:rsid w:val="00633537"/>
    <w:rsid w:val="00633C39"/>
    <w:rsid w:val="00633CF7"/>
    <w:rsid w:val="00634060"/>
    <w:rsid w:val="0063429E"/>
    <w:rsid w:val="00634B42"/>
    <w:rsid w:val="00634D72"/>
    <w:rsid w:val="00634E49"/>
    <w:rsid w:val="00634F28"/>
    <w:rsid w:val="00634FF5"/>
    <w:rsid w:val="00635929"/>
    <w:rsid w:val="00636128"/>
    <w:rsid w:val="006362F5"/>
    <w:rsid w:val="00636458"/>
    <w:rsid w:val="00636C83"/>
    <w:rsid w:val="00636EBF"/>
    <w:rsid w:val="00637648"/>
    <w:rsid w:val="00637AF1"/>
    <w:rsid w:val="00637C53"/>
    <w:rsid w:val="0064087E"/>
    <w:rsid w:val="00640A95"/>
    <w:rsid w:val="00640B74"/>
    <w:rsid w:val="00640E2C"/>
    <w:rsid w:val="006410FE"/>
    <w:rsid w:val="00641610"/>
    <w:rsid w:val="00641795"/>
    <w:rsid w:val="00641B46"/>
    <w:rsid w:val="00641B69"/>
    <w:rsid w:val="00641C66"/>
    <w:rsid w:val="00641D97"/>
    <w:rsid w:val="00641E15"/>
    <w:rsid w:val="00643AE5"/>
    <w:rsid w:val="0064410C"/>
    <w:rsid w:val="00644955"/>
    <w:rsid w:val="00644A7E"/>
    <w:rsid w:val="00645AEA"/>
    <w:rsid w:val="00645B7D"/>
    <w:rsid w:val="00645D0C"/>
    <w:rsid w:val="00645D74"/>
    <w:rsid w:val="00647281"/>
    <w:rsid w:val="00647A48"/>
    <w:rsid w:val="00647F6C"/>
    <w:rsid w:val="00650004"/>
    <w:rsid w:val="006503E9"/>
    <w:rsid w:val="00650809"/>
    <w:rsid w:val="00650B8C"/>
    <w:rsid w:val="0065144A"/>
    <w:rsid w:val="00651A99"/>
    <w:rsid w:val="00651C89"/>
    <w:rsid w:val="00651DA3"/>
    <w:rsid w:val="00652994"/>
    <w:rsid w:val="006530B3"/>
    <w:rsid w:val="006546EB"/>
    <w:rsid w:val="006548C1"/>
    <w:rsid w:val="00654F70"/>
    <w:rsid w:val="006559AD"/>
    <w:rsid w:val="00656227"/>
    <w:rsid w:val="0065669B"/>
    <w:rsid w:val="00657164"/>
    <w:rsid w:val="00657773"/>
    <w:rsid w:val="00657F38"/>
    <w:rsid w:val="00660E59"/>
    <w:rsid w:val="00660FAA"/>
    <w:rsid w:val="00661BF8"/>
    <w:rsid w:val="00661EEB"/>
    <w:rsid w:val="0066278F"/>
    <w:rsid w:val="00662EC9"/>
    <w:rsid w:val="00663367"/>
    <w:rsid w:val="00663734"/>
    <w:rsid w:val="00663928"/>
    <w:rsid w:val="00663961"/>
    <w:rsid w:val="00663D98"/>
    <w:rsid w:val="00664232"/>
    <w:rsid w:val="006643CA"/>
    <w:rsid w:val="006646F8"/>
    <w:rsid w:val="00664FAA"/>
    <w:rsid w:val="00665B61"/>
    <w:rsid w:val="00665E4E"/>
    <w:rsid w:val="00665F43"/>
    <w:rsid w:val="00666580"/>
    <w:rsid w:val="00666821"/>
    <w:rsid w:val="006668FC"/>
    <w:rsid w:val="00666ECF"/>
    <w:rsid w:val="006678C1"/>
    <w:rsid w:val="0067081E"/>
    <w:rsid w:val="00670AC1"/>
    <w:rsid w:val="00670C58"/>
    <w:rsid w:val="00670C8D"/>
    <w:rsid w:val="00670CD5"/>
    <w:rsid w:val="0067118B"/>
    <w:rsid w:val="006713C4"/>
    <w:rsid w:val="006715D8"/>
    <w:rsid w:val="00671B66"/>
    <w:rsid w:val="00671BFD"/>
    <w:rsid w:val="00671E37"/>
    <w:rsid w:val="00671F68"/>
    <w:rsid w:val="00672393"/>
    <w:rsid w:val="0067261E"/>
    <w:rsid w:val="00672B0B"/>
    <w:rsid w:val="00672C54"/>
    <w:rsid w:val="00672DF0"/>
    <w:rsid w:val="00673D1D"/>
    <w:rsid w:val="00673E8B"/>
    <w:rsid w:val="00674306"/>
    <w:rsid w:val="00674347"/>
    <w:rsid w:val="00674C59"/>
    <w:rsid w:val="00674C9D"/>
    <w:rsid w:val="00674E5C"/>
    <w:rsid w:val="00674EDA"/>
    <w:rsid w:val="0067515B"/>
    <w:rsid w:val="00675805"/>
    <w:rsid w:val="00675CC1"/>
    <w:rsid w:val="00675E3A"/>
    <w:rsid w:val="0067652F"/>
    <w:rsid w:val="00676781"/>
    <w:rsid w:val="00676AF6"/>
    <w:rsid w:val="00676BCB"/>
    <w:rsid w:val="006776A5"/>
    <w:rsid w:val="00677726"/>
    <w:rsid w:val="00677CDB"/>
    <w:rsid w:val="00680868"/>
    <w:rsid w:val="00680A1F"/>
    <w:rsid w:val="0068129E"/>
    <w:rsid w:val="006819E1"/>
    <w:rsid w:val="006820A9"/>
    <w:rsid w:val="0068218B"/>
    <w:rsid w:val="006826E9"/>
    <w:rsid w:val="006826FE"/>
    <w:rsid w:val="006828A6"/>
    <w:rsid w:val="006830AA"/>
    <w:rsid w:val="00683AB5"/>
    <w:rsid w:val="00683EBA"/>
    <w:rsid w:val="00683FD6"/>
    <w:rsid w:val="006844D1"/>
    <w:rsid w:val="006846B8"/>
    <w:rsid w:val="0068531F"/>
    <w:rsid w:val="006854E9"/>
    <w:rsid w:val="006855D9"/>
    <w:rsid w:val="0068586C"/>
    <w:rsid w:val="00685B65"/>
    <w:rsid w:val="00685BBB"/>
    <w:rsid w:val="006860F4"/>
    <w:rsid w:val="006863AB"/>
    <w:rsid w:val="006864D2"/>
    <w:rsid w:val="006865ED"/>
    <w:rsid w:val="00686A6F"/>
    <w:rsid w:val="00686B6A"/>
    <w:rsid w:val="00686BE6"/>
    <w:rsid w:val="00686C04"/>
    <w:rsid w:val="00686C67"/>
    <w:rsid w:val="00686C6C"/>
    <w:rsid w:val="0068792D"/>
    <w:rsid w:val="006901D1"/>
    <w:rsid w:val="006903A9"/>
    <w:rsid w:val="00690494"/>
    <w:rsid w:val="00690A48"/>
    <w:rsid w:val="00690BCD"/>
    <w:rsid w:val="00690F56"/>
    <w:rsid w:val="00691168"/>
    <w:rsid w:val="006911E0"/>
    <w:rsid w:val="00691822"/>
    <w:rsid w:val="00692428"/>
    <w:rsid w:val="006929D1"/>
    <w:rsid w:val="0069345E"/>
    <w:rsid w:val="006934B9"/>
    <w:rsid w:val="0069393D"/>
    <w:rsid w:val="00693D37"/>
    <w:rsid w:val="00693DE6"/>
    <w:rsid w:val="0069417C"/>
    <w:rsid w:val="006945EA"/>
    <w:rsid w:val="006949DE"/>
    <w:rsid w:val="00694B6C"/>
    <w:rsid w:val="00694C1A"/>
    <w:rsid w:val="00694E84"/>
    <w:rsid w:val="00694EBB"/>
    <w:rsid w:val="00695549"/>
    <w:rsid w:val="00696B3B"/>
    <w:rsid w:val="00696B63"/>
    <w:rsid w:val="00696D72"/>
    <w:rsid w:val="00697216"/>
    <w:rsid w:val="006972C3"/>
    <w:rsid w:val="006975B9"/>
    <w:rsid w:val="00697711"/>
    <w:rsid w:val="00697A90"/>
    <w:rsid w:val="00697CE4"/>
    <w:rsid w:val="00697E6A"/>
    <w:rsid w:val="006A01E0"/>
    <w:rsid w:val="006A058B"/>
    <w:rsid w:val="006A08CF"/>
    <w:rsid w:val="006A0C02"/>
    <w:rsid w:val="006A1C56"/>
    <w:rsid w:val="006A230D"/>
    <w:rsid w:val="006A27CB"/>
    <w:rsid w:val="006A2FBA"/>
    <w:rsid w:val="006A31DE"/>
    <w:rsid w:val="006A39BC"/>
    <w:rsid w:val="006A3ABD"/>
    <w:rsid w:val="006A3B35"/>
    <w:rsid w:val="006A3B90"/>
    <w:rsid w:val="006A3E49"/>
    <w:rsid w:val="006A43EC"/>
    <w:rsid w:val="006A4736"/>
    <w:rsid w:val="006A4A37"/>
    <w:rsid w:val="006A5749"/>
    <w:rsid w:val="006A5C94"/>
    <w:rsid w:val="006A5C99"/>
    <w:rsid w:val="006A655B"/>
    <w:rsid w:val="006A6580"/>
    <w:rsid w:val="006A6AA2"/>
    <w:rsid w:val="006A6BA4"/>
    <w:rsid w:val="006A6DC7"/>
    <w:rsid w:val="006A6F31"/>
    <w:rsid w:val="006A71E7"/>
    <w:rsid w:val="006A7344"/>
    <w:rsid w:val="006A7669"/>
    <w:rsid w:val="006A76EC"/>
    <w:rsid w:val="006A7A5A"/>
    <w:rsid w:val="006B0386"/>
    <w:rsid w:val="006B0B1A"/>
    <w:rsid w:val="006B12F3"/>
    <w:rsid w:val="006B1CAA"/>
    <w:rsid w:val="006B1CCF"/>
    <w:rsid w:val="006B2003"/>
    <w:rsid w:val="006B26B7"/>
    <w:rsid w:val="006B2756"/>
    <w:rsid w:val="006B2990"/>
    <w:rsid w:val="006B2C89"/>
    <w:rsid w:val="006B42EA"/>
    <w:rsid w:val="006B44AA"/>
    <w:rsid w:val="006B4E49"/>
    <w:rsid w:val="006B50EB"/>
    <w:rsid w:val="006B5688"/>
    <w:rsid w:val="006B5700"/>
    <w:rsid w:val="006B58D9"/>
    <w:rsid w:val="006B623F"/>
    <w:rsid w:val="006B6426"/>
    <w:rsid w:val="006B6C7B"/>
    <w:rsid w:val="006B6D53"/>
    <w:rsid w:val="006B6E78"/>
    <w:rsid w:val="006B6F6F"/>
    <w:rsid w:val="006B7339"/>
    <w:rsid w:val="006C0098"/>
    <w:rsid w:val="006C013A"/>
    <w:rsid w:val="006C1069"/>
    <w:rsid w:val="006C1306"/>
    <w:rsid w:val="006C2641"/>
    <w:rsid w:val="006C28F4"/>
    <w:rsid w:val="006C2F76"/>
    <w:rsid w:val="006C3375"/>
    <w:rsid w:val="006C34F9"/>
    <w:rsid w:val="006C38E8"/>
    <w:rsid w:val="006C3D5D"/>
    <w:rsid w:val="006C3D74"/>
    <w:rsid w:val="006C4426"/>
    <w:rsid w:val="006C4B82"/>
    <w:rsid w:val="006C4EF7"/>
    <w:rsid w:val="006C597D"/>
    <w:rsid w:val="006C5C09"/>
    <w:rsid w:val="006C6167"/>
    <w:rsid w:val="006C65F1"/>
    <w:rsid w:val="006C6EAD"/>
    <w:rsid w:val="006C768B"/>
    <w:rsid w:val="006C76C5"/>
    <w:rsid w:val="006C7B1A"/>
    <w:rsid w:val="006C7E52"/>
    <w:rsid w:val="006C7F5D"/>
    <w:rsid w:val="006D01C2"/>
    <w:rsid w:val="006D0A43"/>
    <w:rsid w:val="006D1994"/>
    <w:rsid w:val="006D1B41"/>
    <w:rsid w:val="006D2B53"/>
    <w:rsid w:val="006D2B92"/>
    <w:rsid w:val="006D2B98"/>
    <w:rsid w:val="006D2C08"/>
    <w:rsid w:val="006D2C5E"/>
    <w:rsid w:val="006D3267"/>
    <w:rsid w:val="006D33F8"/>
    <w:rsid w:val="006D36D8"/>
    <w:rsid w:val="006D372E"/>
    <w:rsid w:val="006D39E1"/>
    <w:rsid w:val="006D3D6D"/>
    <w:rsid w:val="006D4213"/>
    <w:rsid w:val="006D473E"/>
    <w:rsid w:val="006D4E46"/>
    <w:rsid w:val="006D5C8C"/>
    <w:rsid w:val="006D5E61"/>
    <w:rsid w:val="006D60ED"/>
    <w:rsid w:val="006D61A2"/>
    <w:rsid w:val="006D6DF3"/>
    <w:rsid w:val="006D6F93"/>
    <w:rsid w:val="006D7150"/>
    <w:rsid w:val="006D7249"/>
    <w:rsid w:val="006D7AA3"/>
    <w:rsid w:val="006E0DCA"/>
    <w:rsid w:val="006E0F25"/>
    <w:rsid w:val="006E101A"/>
    <w:rsid w:val="006E1525"/>
    <w:rsid w:val="006E15F5"/>
    <w:rsid w:val="006E16C9"/>
    <w:rsid w:val="006E22F7"/>
    <w:rsid w:val="006E2549"/>
    <w:rsid w:val="006E25AD"/>
    <w:rsid w:val="006E29CF"/>
    <w:rsid w:val="006E377D"/>
    <w:rsid w:val="006E3D0F"/>
    <w:rsid w:val="006E5100"/>
    <w:rsid w:val="006E51DE"/>
    <w:rsid w:val="006E5487"/>
    <w:rsid w:val="006E59BE"/>
    <w:rsid w:val="006E5AD3"/>
    <w:rsid w:val="006E5B83"/>
    <w:rsid w:val="006E5C30"/>
    <w:rsid w:val="006E5C9D"/>
    <w:rsid w:val="006E63EB"/>
    <w:rsid w:val="006E6BC9"/>
    <w:rsid w:val="006E6C14"/>
    <w:rsid w:val="006E6E99"/>
    <w:rsid w:val="006E7EF9"/>
    <w:rsid w:val="006F0502"/>
    <w:rsid w:val="006F0565"/>
    <w:rsid w:val="006F0567"/>
    <w:rsid w:val="006F0631"/>
    <w:rsid w:val="006F078F"/>
    <w:rsid w:val="006F0DE0"/>
    <w:rsid w:val="006F0E80"/>
    <w:rsid w:val="006F1434"/>
    <w:rsid w:val="006F1855"/>
    <w:rsid w:val="006F18B2"/>
    <w:rsid w:val="006F1B4A"/>
    <w:rsid w:val="006F1E3D"/>
    <w:rsid w:val="006F2062"/>
    <w:rsid w:val="006F2821"/>
    <w:rsid w:val="006F298F"/>
    <w:rsid w:val="006F2BF9"/>
    <w:rsid w:val="006F348B"/>
    <w:rsid w:val="006F3AC1"/>
    <w:rsid w:val="006F3C68"/>
    <w:rsid w:val="006F4706"/>
    <w:rsid w:val="006F473B"/>
    <w:rsid w:val="006F48A7"/>
    <w:rsid w:val="006F513C"/>
    <w:rsid w:val="006F52C0"/>
    <w:rsid w:val="006F56F6"/>
    <w:rsid w:val="006F5C29"/>
    <w:rsid w:val="006F5CC8"/>
    <w:rsid w:val="006F6CDE"/>
    <w:rsid w:val="006F6DDD"/>
    <w:rsid w:val="006F6EC1"/>
    <w:rsid w:val="006F6FD8"/>
    <w:rsid w:val="006F7164"/>
    <w:rsid w:val="006F7248"/>
    <w:rsid w:val="006F79D6"/>
    <w:rsid w:val="006F7EC2"/>
    <w:rsid w:val="006F7ED3"/>
    <w:rsid w:val="006F7F92"/>
    <w:rsid w:val="006F7FF9"/>
    <w:rsid w:val="007004F9"/>
    <w:rsid w:val="0070119A"/>
    <w:rsid w:val="00701276"/>
    <w:rsid w:val="00701E1E"/>
    <w:rsid w:val="00701E64"/>
    <w:rsid w:val="00702B33"/>
    <w:rsid w:val="00702F44"/>
    <w:rsid w:val="007033C0"/>
    <w:rsid w:val="0070340F"/>
    <w:rsid w:val="007034DA"/>
    <w:rsid w:val="007038C0"/>
    <w:rsid w:val="00703B50"/>
    <w:rsid w:val="00703FA2"/>
    <w:rsid w:val="00704461"/>
    <w:rsid w:val="0070450A"/>
    <w:rsid w:val="00704734"/>
    <w:rsid w:val="007054EF"/>
    <w:rsid w:val="00705541"/>
    <w:rsid w:val="00706028"/>
    <w:rsid w:val="00706168"/>
    <w:rsid w:val="00706174"/>
    <w:rsid w:val="00707AA1"/>
    <w:rsid w:val="00707E13"/>
    <w:rsid w:val="0071030A"/>
    <w:rsid w:val="007104D0"/>
    <w:rsid w:val="00710B0B"/>
    <w:rsid w:val="007114F5"/>
    <w:rsid w:val="00711710"/>
    <w:rsid w:val="007117DA"/>
    <w:rsid w:val="00711B47"/>
    <w:rsid w:val="007125E6"/>
    <w:rsid w:val="00712C19"/>
    <w:rsid w:val="00712F91"/>
    <w:rsid w:val="00713133"/>
    <w:rsid w:val="00713C0E"/>
    <w:rsid w:val="00714179"/>
    <w:rsid w:val="00714B81"/>
    <w:rsid w:val="00714F34"/>
    <w:rsid w:val="0071551A"/>
    <w:rsid w:val="00715873"/>
    <w:rsid w:val="00715D19"/>
    <w:rsid w:val="00715F59"/>
    <w:rsid w:val="007165F1"/>
    <w:rsid w:val="00716611"/>
    <w:rsid w:val="007173EA"/>
    <w:rsid w:val="00717460"/>
    <w:rsid w:val="00717523"/>
    <w:rsid w:val="007178F5"/>
    <w:rsid w:val="00717FE5"/>
    <w:rsid w:val="007206BA"/>
    <w:rsid w:val="00720C1C"/>
    <w:rsid w:val="00720C65"/>
    <w:rsid w:val="00720DAF"/>
    <w:rsid w:val="00720FDD"/>
    <w:rsid w:val="00721682"/>
    <w:rsid w:val="00721ACF"/>
    <w:rsid w:val="00721AF4"/>
    <w:rsid w:val="007227D4"/>
    <w:rsid w:val="00722DE8"/>
    <w:rsid w:val="0072300F"/>
    <w:rsid w:val="00723155"/>
    <w:rsid w:val="0072336B"/>
    <w:rsid w:val="00723720"/>
    <w:rsid w:val="00723BD5"/>
    <w:rsid w:val="00723C79"/>
    <w:rsid w:val="00723F0B"/>
    <w:rsid w:val="007243C6"/>
    <w:rsid w:val="00724487"/>
    <w:rsid w:val="00724558"/>
    <w:rsid w:val="00724722"/>
    <w:rsid w:val="007251F3"/>
    <w:rsid w:val="0072520F"/>
    <w:rsid w:val="00725D01"/>
    <w:rsid w:val="00725E2E"/>
    <w:rsid w:val="00726430"/>
    <w:rsid w:val="00726981"/>
    <w:rsid w:val="00726F14"/>
    <w:rsid w:val="00726FAF"/>
    <w:rsid w:val="00727773"/>
    <w:rsid w:val="007278EA"/>
    <w:rsid w:val="00730907"/>
    <w:rsid w:val="00730968"/>
    <w:rsid w:val="007317D7"/>
    <w:rsid w:val="00731864"/>
    <w:rsid w:val="00731AF0"/>
    <w:rsid w:val="0073231E"/>
    <w:rsid w:val="00732A62"/>
    <w:rsid w:val="00732D4B"/>
    <w:rsid w:val="00732F8E"/>
    <w:rsid w:val="00733860"/>
    <w:rsid w:val="007338CF"/>
    <w:rsid w:val="007338F3"/>
    <w:rsid w:val="00734010"/>
    <w:rsid w:val="007341D6"/>
    <w:rsid w:val="00734CD1"/>
    <w:rsid w:val="00735074"/>
    <w:rsid w:val="007351EB"/>
    <w:rsid w:val="00735327"/>
    <w:rsid w:val="007353BE"/>
    <w:rsid w:val="00735672"/>
    <w:rsid w:val="00735869"/>
    <w:rsid w:val="00735A89"/>
    <w:rsid w:val="0073621C"/>
    <w:rsid w:val="00736575"/>
    <w:rsid w:val="00736779"/>
    <w:rsid w:val="00736ACD"/>
    <w:rsid w:val="007370E7"/>
    <w:rsid w:val="007372A9"/>
    <w:rsid w:val="00737E52"/>
    <w:rsid w:val="0074033A"/>
    <w:rsid w:val="00740C3D"/>
    <w:rsid w:val="00741AC3"/>
    <w:rsid w:val="00741D7D"/>
    <w:rsid w:val="0074230E"/>
    <w:rsid w:val="00743047"/>
    <w:rsid w:val="007435FB"/>
    <w:rsid w:val="0074369A"/>
    <w:rsid w:val="00743C08"/>
    <w:rsid w:val="00743FB6"/>
    <w:rsid w:val="00744438"/>
    <w:rsid w:val="007448E8"/>
    <w:rsid w:val="00744C90"/>
    <w:rsid w:val="00744EA5"/>
    <w:rsid w:val="00745626"/>
    <w:rsid w:val="00745828"/>
    <w:rsid w:val="00745EEA"/>
    <w:rsid w:val="00746137"/>
    <w:rsid w:val="00746169"/>
    <w:rsid w:val="00746528"/>
    <w:rsid w:val="007465EB"/>
    <w:rsid w:val="00746B53"/>
    <w:rsid w:val="0074747F"/>
    <w:rsid w:val="00750200"/>
    <w:rsid w:val="007506FD"/>
    <w:rsid w:val="00750A32"/>
    <w:rsid w:val="00750B4E"/>
    <w:rsid w:val="00750CBB"/>
    <w:rsid w:val="007510DC"/>
    <w:rsid w:val="00751CD5"/>
    <w:rsid w:val="00751D36"/>
    <w:rsid w:val="00751DF4"/>
    <w:rsid w:val="0075253C"/>
    <w:rsid w:val="00753139"/>
    <w:rsid w:val="0075361E"/>
    <w:rsid w:val="0075387F"/>
    <w:rsid w:val="00754165"/>
    <w:rsid w:val="00754395"/>
    <w:rsid w:val="00754570"/>
    <w:rsid w:val="007546A8"/>
    <w:rsid w:val="00755561"/>
    <w:rsid w:val="0075636A"/>
    <w:rsid w:val="007574CA"/>
    <w:rsid w:val="00757F01"/>
    <w:rsid w:val="00757F64"/>
    <w:rsid w:val="007603F7"/>
    <w:rsid w:val="00760505"/>
    <w:rsid w:val="007609AD"/>
    <w:rsid w:val="00760AC2"/>
    <w:rsid w:val="00760C4F"/>
    <w:rsid w:val="00760E90"/>
    <w:rsid w:val="007617BB"/>
    <w:rsid w:val="00761AE6"/>
    <w:rsid w:val="007624EF"/>
    <w:rsid w:val="0076251C"/>
    <w:rsid w:val="00762D96"/>
    <w:rsid w:val="00762F39"/>
    <w:rsid w:val="007636EF"/>
    <w:rsid w:val="00763CD6"/>
    <w:rsid w:val="00764557"/>
    <w:rsid w:val="0076482E"/>
    <w:rsid w:val="00764A0E"/>
    <w:rsid w:val="00764AE9"/>
    <w:rsid w:val="00764B9E"/>
    <w:rsid w:val="0076512A"/>
    <w:rsid w:val="007656C3"/>
    <w:rsid w:val="0076570F"/>
    <w:rsid w:val="00765E4D"/>
    <w:rsid w:val="007660E4"/>
    <w:rsid w:val="00766ADE"/>
    <w:rsid w:val="00766E76"/>
    <w:rsid w:val="00767017"/>
    <w:rsid w:val="007671A5"/>
    <w:rsid w:val="007671B2"/>
    <w:rsid w:val="007676BF"/>
    <w:rsid w:val="0076799A"/>
    <w:rsid w:val="007708B9"/>
    <w:rsid w:val="007708EA"/>
    <w:rsid w:val="00770BC2"/>
    <w:rsid w:val="00771388"/>
    <w:rsid w:val="00771ADD"/>
    <w:rsid w:val="00772634"/>
    <w:rsid w:val="007729AC"/>
    <w:rsid w:val="00772B04"/>
    <w:rsid w:val="00772F68"/>
    <w:rsid w:val="007735DD"/>
    <w:rsid w:val="00773649"/>
    <w:rsid w:val="007739FB"/>
    <w:rsid w:val="00774A29"/>
    <w:rsid w:val="0077511B"/>
    <w:rsid w:val="007752F4"/>
    <w:rsid w:val="00776439"/>
    <w:rsid w:val="0077671C"/>
    <w:rsid w:val="00777907"/>
    <w:rsid w:val="00777955"/>
    <w:rsid w:val="00777C4F"/>
    <w:rsid w:val="00777E6D"/>
    <w:rsid w:val="00777F2B"/>
    <w:rsid w:val="007807EF"/>
    <w:rsid w:val="00781259"/>
    <w:rsid w:val="00781CAF"/>
    <w:rsid w:val="00781E01"/>
    <w:rsid w:val="00782245"/>
    <w:rsid w:val="0078237B"/>
    <w:rsid w:val="007823CF"/>
    <w:rsid w:val="00782662"/>
    <w:rsid w:val="00782CF7"/>
    <w:rsid w:val="00783697"/>
    <w:rsid w:val="00784341"/>
    <w:rsid w:val="0078492D"/>
    <w:rsid w:val="00784B99"/>
    <w:rsid w:val="00784C11"/>
    <w:rsid w:val="0078534E"/>
    <w:rsid w:val="0078639D"/>
    <w:rsid w:val="007864DA"/>
    <w:rsid w:val="0078785E"/>
    <w:rsid w:val="007878BF"/>
    <w:rsid w:val="00787C57"/>
    <w:rsid w:val="00787DFE"/>
    <w:rsid w:val="007900E1"/>
    <w:rsid w:val="00790658"/>
    <w:rsid w:val="00791199"/>
    <w:rsid w:val="007919C9"/>
    <w:rsid w:val="00791AE7"/>
    <w:rsid w:val="0079258B"/>
    <w:rsid w:val="00793512"/>
    <w:rsid w:val="00793EDE"/>
    <w:rsid w:val="00794143"/>
    <w:rsid w:val="007946E1"/>
    <w:rsid w:val="007948B3"/>
    <w:rsid w:val="00794B53"/>
    <w:rsid w:val="00794E07"/>
    <w:rsid w:val="00794E40"/>
    <w:rsid w:val="007959DD"/>
    <w:rsid w:val="00795CAF"/>
    <w:rsid w:val="00795CE0"/>
    <w:rsid w:val="00795E43"/>
    <w:rsid w:val="007969A0"/>
    <w:rsid w:val="00797132"/>
    <w:rsid w:val="00797399"/>
    <w:rsid w:val="00797449"/>
    <w:rsid w:val="007978E6"/>
    <w:rsid w:val="00797CCE"/>
    <w:rsid w:val="00797F90"/>
    <w:rsid w:val="007A00D7"/>
    <w:rsid w:val="007A043D"/>
    <w:rsid w:val="007A04DA"/>
    <w:rsid w:val="007A05ED"/>
    <w:rsid w:val="007A061C"/>
    <w:rsid w:val="007A08E3"/>
    <w:rsid w:val="007A0DD0"/>
    <w:rsid w:val="007A10C0"/>
    <w:rsid w:val="007A1549"/>
    <w:rsid w:val="007A1595"/>
    <w:rsid w:val="007A1724"/>
    <w:rsid w:val="007A2350"/>
    <w:rsid w:val="007A2687"/>
    <w:rsid w:val="007A3239"/>
    <w:rsid w:val="007A339B"/>
    <w:rsid w:val="007A3557"/>
    <w:rsid w:val="007A39DC"/>
    <w:rsid w:val="007A3C7E"/>
    <w:rsid w:val="007A40DF"/>
    <w:rsid w:val="007A4289"/>
    <w:rsid w:val="007A4296"/>
    <w:rsid w:val="007A4BEC"/>
    <w:rsid w:val="007A4C3E"/>
    <w:rsid w:val="007A4C61"/>
    <w:rsid w:val="007A4E9E"/>
    <w:rsid w:val="007A4F05"/>
    <w:rsid w:val="007A5CAD"/>
    <w:rsid w:val="007A6CBD"/>
    <w:rsid w:val="007A6E9B"/>
    <w:rsid w:val="007A723F"/>
    <w:rsid w:val="007B0097"/>
    <w:rsid w:val="007B044F"/>
    <w:rsid w:val="007B11D2"/>
    <w:rsid w:val="007B1352"/>
    <w:rsid w:val="007B1732"/>
    <w:rsid w:val="007B1733"/>
    <w:rsid w:val="007B1F6D"/>
    <w:rsid w:val="007B2814"/>
    <w:rsid w:val="007B2886"/>
    <w:rsid w:val="007B2F99"/>
    <w:rsid w:val="007B3166"/>
    <w:rsid w:val="007B33A2"/>
    <w:rsid w:val="007B3F92"/>
    <w:rsid w:val="007B401A"/>
    <w:rsid w:val="007B4280"/>
    <w:rsid w:val="007B479F"/>
    <w:rsid w:val="007B488D"/>
    <w:rsid w:val="007B4F50"/>
    <w:rsid w:val="007B53F1"/>
    <w:rsid w:val="007B5ABA"/>
    <w:rsid w:val="007B5ECB"/>
    <w:rsid w:val="007B64D9"/>
    <w:rsid w:val="007B6ADE"/>
    <w:rsid w:val="007B6E25"/>
    <w:rsid w:val="007B7444"/>
    <w:rsid w:val="007B7623"/>
    <w:rsid w:val="007B7F40"/>
    <w:rsid w:val="007C16B9"/>
    <w:rsid w:val="007C17DB"/>
    <w:rsid w:val="007C1921"/>
    <w:rsid w:val="007C2FE4"/>
    <w:rsid w:val="007C32D7"/>
    <w:rsid w:val="007C34C0"/>
    <w:rsid w:val="007C397F"/>
    <w:rsid w:val="007C3A27"/>
    <w:rsid w:val="007C3E0C"/>
    <w:rsid w:val="007C3FB9"/>
    <w:rsid w:val="007C4426"/>
    <w:rsid w:val="007C5115"/>
    <w:rsid w:val="007C5805"/>
    <w:rsid w:val="007C712D"/>
    <w:rsid w:val="007C7148"/>
    <w:rsid w:val="007C72C2"/>
    <w:rsid w:val="007C79E3"/>
    <w:rsid w:val="007D00FF"/>
    <w:rsid w:val="007D0622"/>
    <w:rsid w:val="007D076A"/>
    <w:rsid w:val="007D0ACA"/>
    <w:rsid w:val="007D1003"/>
    <w:rsid w:val="007D12D4"/>
    <w:rsid w:val="007D160B"/>
    <w:rsid w:val="007D19E7"/>
    <w:rsid w:val="007D1B1E"/>
    <w:rsid w:val="007D24CA"/>
    <w:rsid w:val="007D26AD"/>
    <w:rsid w:val="007D359C"/>
    <w:rsid w:val="007D35A8"/>
    <w:rsid w:val="007D41A1"/>
    <w:rsid w:val="007D4399"/>
    <w:rsid w:val="007D4FE8"/>
    <w:rsid w:val="007D51DA"/>
    <w:rsid w:val="007D5BEF"/>
    <w:rsid w:val="007D5D1C"/>
    <w:rsid w:val="007D66A8"/>
    <w:rsid w:val="007D6856"/>
    <w:rsid w:val="007D6DFB"/>
    <w:rsid w:val="007D7411"/>
    <w:rsid w:val="007D76AA"/>
    <w:rsid w:val="007D7B94"/>
    <w:rsid w:val="007D7D86"/>
    <w:rsid w:val="007E0034"/>
    <w:rsid w:val="007E0144"/>
    <w:rsid w:val="007E05DA"/>
    <w:rsid w:val="007E0EED"/>
    <w:rsid w:val="007E0F1D"/>
    <w:rsid w:val="007E137B"/>
    <w:rsid w:val="007E1A6D"/>
    <w:rsid w:val="007E1B02"/>
    <w:rsid w:val="007E1B7C"/>
    <w:rsid w:val="007E1DB5"/>
    <w:rsid w:val="007E1F77"/>
    <w:rsid w:val="007E1F94"/>
    <w:rsid w:val="007E2133"/>
    <w:rsid w:val="007E32F5"/>
    <w:rsid w:val="007E34C1"/>
    <w:rsid w:val="007E373F"/>
    <w:rsid w:val="007E5235"/>
    <w:rsid w:val="007E5FEE"/>
    <w:rsid w:val="007E647C"/>
    <w:rsid w:val="007E64DD"/>
    <w:rsid w:val="007E6692"/>
    <w:rsid w:val="007E673D"/>
    <w:rsid w:val="007E6790"/>
    <w:rsid w:val="007E6B21"/>
    <w:rsid w:val="007E6CAC"/>
    <w:rsid w:val="007E7681"/>
    <w:rsid w:val="007F004E"/>
    <w:rsid w:val="007F00C9"/>
    <w:rsid w:val="007F00E6"/>
    <w:rsid w:val="007F0BA1"/>
    <w:rsid w:val="007F0C96"/>
    <w:rsid w:val="007F1405"/>
    <w:rsid w:val="007F1A02"/>
    <w:rsid w:val="007F1F1F"/>
    <w:rsid w:val="007F2396"/>
    <w:rsid w:val="007F2DFB"/>
    <w:rsid w:val="007F2EE3"/>
    <w:rsid w:val="007F4132"/>
    <w:rsid w:val="007F4184"/>
    <w:rsid w:val="007F4B58"/>
    <w:rsid w:val="007F4FCD"/>
    <w:rsid w:val="007F55A2"/>
    <w:rsid w:val="007F5938"/>
    <w:rsid w:val="007F6054"/>
    <w:rsid w:val="007F61FA"/>
    <w:rsid w:val="007F622B"/>
    <w:rsid w:val="007F62DA"/>
    <w:rsid w:val="007F635B"/>
    <w:rsid w:val="007F7665"/>
    <w:rsid w:val="007F7EFE"/>
    <w:rsid w:val="008005E7"/>
    <w:rsid w:val="00800695"/>
    <w:rsid w:val="008006C7"/>
    <w:rsid w:val="00800D5E"/>
    <w:rsid w:val="008015B9"/>
    <w:rsid w:val="00801632"/>
    <w:rsid w:val="008019A0"/>
    <w:rsid w:val="008019D4"/>
    <w:rsid w:val="00801CD8"/>
    <w:rsid w:val="008023A8"/>
    <w:rsid w:val="008024BB"/>
    <w:rsid w:val="00802940"/>
    <w:rsid w:val="00802F2A"/>
    <w:rsid w:val="00802F75"/>
    <w:rsid w:val="0080382E"/>
    <w:rsid w:val="00803D46"/>
    <w:rsid w:val="00804701"/>
    <w:rsid w:val="00804827"/>
    <w:rsid w:val="0080509E"/>
    <w:rsid w:val="008052B9"/>
    <w:rsid w:val="008054E9"/>
    <w:rsid w:val="00805EBA"/>
    <w:rsid w:val="00806CFE"/>
    <w:rsid w:val="00806FC0"/>
    <w:rsid w:val="00807341"/>
    <w:rsid w:val="00807481"/>
    <w:rsid w:val="00807951"/>
    <w:rsid w:val="008079FA"/>
    <w:rsid w:val="00810265"/>
    <w:rsid w:val="008108FA"/>
    <w:rsid w:val="0081094A"/>
    <w:rsid w:val="008109E4"/>
    <w:rsid w:val="00810FA1"/>
    <w:rsid w:val="008110F7"/>
    <w:rsid w:val="00811732"/>
    <w:rsid w:val="00811C56"/>
    <w:rsid w:val="0081241C"/>
    <w:rsid w:val="00812909"/>
    <w:rsid w:val="00813085"/>
    <w:rsid w:val="00813F0B"/>
    <w:rsid w:val="0081405D"/>
    <w:rsid w:val="0081534F"/>
    <w:rsid w:val="00815446"/>
    <w:rsid w:val="008157B7"/>
    <w:rsid w:val="00815D26"/>
    <w:rsid w:val="008160F8"/>
    <w:rsid w:val="008160FE"/>
    <w:rsid w:val="00816A8C"/>
    <w:rsid w:val="00816FB0"/>
    <w:rsid w:val="00817213"/>
    <w:rsid w:val="0081742B"/>
    <w:rsid w:val="008175B3"/>
    <w:rsid w:val="0081797E"/>
    <w:rsid w:val="00820088"/>
    <w:rsid w:val="0082043E"/>
    <w:rsid w:val="008209E9"/>
    <w:rsid w:val="008213FF"/>
    <w:rsid w:val="008215AD"/>
    <w:rsid w:val="00821A89"/>
    <w:rsid w:val="00822170"/>
    <w:rsid w:val="008228A3"/>
    <w:rsid w:val="0082312D"/>
    <w:rsid w:val="0082390E"/>
    <w:rsid w:val="008248BE"/>
    <w:rsid w:val="008250D2"/>
    <w:rsid w:val="00825104"/>
    <w:rsid w:val="00825595"/>
    <w:rsid w:val="0082566F"/>
    <w:rsid w:val="00825B78"/>
    <w:rsid w:val="00825E8F"/>
    <w:rsid w:val="0082662E"/>
    <w:rsid w:val="00827130"/>
    <w:rsid w:val="00827476"/>
    <w:rsid w:val="0082768E"/>
    <w:rsid w:val="00827736"/>
    <w:rsid w:val="00827AF5"/>
    <w:rsid w:val="00827BD7"/>
    <w:rsid w:val="008304EE"/>
    <w:rsid w:val="00830584"/>
    <w:rsid w:val="00830643"/>
    <w:rsid w:val="00830714"/>
    <w:rsid w:val="00830D99"/>
    <w:rsid w:val="008313F1"/>
    <w:rsid w:val="0083180D"/>
    <w:rsid w:val="0083186E"/>
    <w:rsid w:val="00832A87"/>
    <w:rsid w:val="008334D2"/>
    <w:rsid w:val="00833521"/>
    <w:rsid w:val="008345A7"/>
    <w:rsid w:val="008354CA"/>
    <w:rsid w:val="00835765"/>
    <w:rsid w:val="00835B39"/>
    <w:rsid w:val="00835BC8"/>
    <w:rsid w:val="008361B9"/>
    <w:rsid w:val="0083662E"/>
    <w:rsid w:val="008375FB"/>
    <w:rsid w:val="008376D4"/>
    <w:rsid w:val="00840248"/>
    <w:rsid w:val="00840373"/>
    <w:rsid w:val="008404D8"/>
    <w:rsid w:val="00840D5D"/>
    <w:rsid w:val="0084173B"/>
    <w:rsid w:val="00841A6A"/>
    <w:rsid w:val="0084222F"/>
    <w:rsid w:val="00843F0C"/>
    <w:rsid w:val="00844008"/>
    <w:rsid w:val="0084424D"/>
    <w:rsid w:val="0084483E"/>
    <w:rsid w:val="0084484D"/>
    <w:rsid w:val="00844A15"/>
    <w:rsid w:val="0084505D"/>
    <w:rsid w:val="0084538E"/>
    <w:rsid w:val="008455BB"/>
    <w:rsid w:val="008460CA"/>
    <w:rsid w:val="00846760"/>
    <w:rsid w:val="00846893"/>
    <w:rsid w:val="00846D60"/>
    <w:rsid w:val="0084715C"/>
    <w:rsid w:val="00850A26"/>
    <w:rsid w:val="00850A6B"/>
    <w:rsid w:val="00850BF3"/>
    <w:rsid w:val="00850E72"/>
    <w:rsid w:val="00851358"/>
    <w:rsid w:val="00851F3B"/>
    <w:rsid w:val="008523F4"/>
    <w:rsid w:val="008525CC"/>
    <w:rsid w:val="00852F2D"/>
    <w:rsid w:val="0085352F"/>
    <w:rsid w:val="00853607"/>
    <w:rsid w:val="00853A7B"/>
    <w:rsid w:val="008544CD"/>
    <w:rsid w:val="00854730"/>
    <w:rsid w:val="0085477F"/>
    <w:rsid w:val="008548CB"/>
    <w:rsid w:val="00854BB1"/>
    <w:rsid w:val="00854D5F"/>
    <w:rsid w:val="00854DBA"/>
    <w:rsid w:val="00854FAD"/>
    <w:rsid w:val="0085533D"/>
    <w:rsid w:val="00855525"/>
    <w:rsid w:val="0085567F"/>
    <w:rsid w:val="00855847"/>
    <w:rsid w:val="00855AE0"/>
    <w:rsid w:val="00855D7C"/>
    <w:rsid w:val="00856337"/>
    <w:rsid w:val="0085645C"/>
    <w:rsid w:val="00856492"/>
    <w:rsid w:val="0085656E"/>
    <w:rsid w:val="00856822"/>
    <w:rsid w:val="00856D1B"/>
    <w:rsid w:val="00856D3E"/>
    <w:rsid w:val="008570AB"/>
    <w:rsid w:val="00857690"/>
    <w:rsid w:val="00860294"/>
    <w:rsid w:val="0086138C"/>
    <w:rsid w:val="008613E1"/>
    <w:rsid w:val="00861AC1"/>
    <w:rsid w:val="00861F37"/>
    <w:rsid w:val="008622EF"/>
    <w:rsid w:val="00862356"/>
    <w:rsid w:val="008626F4"/>
    <w:rsid w:val="008628B0"/>
    <w:rsid w:val="008631F4"/>
    <w:rsid w:val="008638FB"/>
    <w:rsid w:val="00863B89"/>
    <w:rsid w:val="00863DD3"/>
    <w:rsid w:val="00864259"/>
    <w:rsid w:val="008649CE"/>
    <w:rsid w:val="00864A46"/>
    <w:rsid w:val="00864DF4"/>
    <w:rsid w:val="00865F79"/>
    <w:rsid w:val="00865FF1"/>
    <w:rsid w:val="00866057"/>
    <w:rsid w:val="008660FC"/>
    <w:rsid w:val="008662E1"/>
    <w:rsid w:val="0086646B"/>
    <w:rsid w:val="00866BF9"/>
    <w:rsid w:val="00866CB4"/>
    <w:rsid w:val="00867053"/>
    <w:rsid w:val="00870A5F"/>
    <w:rsid w:val="00870A8C"/>
    <w:rsid w:val="00870BA5"/>
    <w:rsid w:val="00870BF3"/>
    <w:rsid w:val="00870CE8"/>
    <w:rsid w:val="00871431"/>
    <w:rsid w:val="008717C0"/>
    <w:rsid w:val="00871895"/>
    <w:rsid w:val="0087196B"/>
    <w:rsid w:val="00871D7F"/>
    <w:rsid w:val="00872719"/>
    <w:rsid w:val="0087275A"/>
    <w:rsid w:val="00872ABC"/>
    <w:rsid w:val="00872B15"/>
    <w:rsid w:val="00872B21"/>
    <w:rsid w:val="00872EFB"/>
    <w:rsid w:val="00872FF2"/>
    <w:rsid w:val="008734CC"/>
    <w:rsid w:val="00873713"/>
    <w:rsid w:val="00873A6C"/>
    <w:rsid w:val="00873E1A"/>
    <w:rsid w:val="00873F47"/>
    <w:rsid w:val="008743F3"/>
    <w:rsid w:val="0087443D"/>
    <w:rsid w:val="0087444C"/>
    <w:rsid w:val="008744CD"/>
    <w:rsid w:val="00874A45"/>
    <w:rsid w:val="00875E7C"/>
    <w:rsid w:val="008765E0"/>
    <w:rsid w:val="0087662C"/>
    <w:rsid w:val="008779FC"/>
    <w:rsid w:val="00877AA2"/>
    <w:rsid w:val="00877E59"/>
    <w:rsid w:val="00880414"/>
    <w:rsid w:val="00880549"/>
    <w:rsid w:val="00881173"/>
    <w:rsid w:val="00881C21"/>
    <w:rsid w:val="00881D36"/>
    <w:rsid w:val="008828F6"/>
    <w:rsid w:val="008837F7"/>
    <w:rsid w:val="00884488"/>
    <w:rsid w:val="0088484B"/>
    <w:rsid w:val="00884996"/>
    <w:rsid w:val="00884A77"/>
    <w:rsid w:val="00884F8C"/>
    <w:rsid w:val="008852F3"/>
    <w:rsid w:val="0088539E"/>
    <w:rsid w:val="00885546"/>
    <w:rsid w:val="0088564A"/>
    <w:rsid w:val="00885AA2"/>
    <w:rsid w:val="00886CB0"/>
    <w:rsid w:val="00886D2A"/>
    <w:rsid w:val="008878DA"/>
    <w:rsid w:val="008901D4"/>
    <w:rsid w:val="00890369"/>
    <w:rsid w:val="00890826"/>
    <w:rsid w:val="00890BA6"/>
    <w:rsid w:val="00891436"/>
    <w:rsid w:val="008914A9"/>
    <w:rsid w:val="008917A6"/>
    <w:rsid w:val="0089198F"/>
    <w:rsid w:val="00891B91"/>
    <w:rsid w:val="008922C0"/>
    <w:rsid w:val="008927E5"/>
    <w:rsid w:val="00892B4E"/>
    <w:rsid w:val="00892DDE"/>
    <w:rsid w:val="008931E8"/>
    <w:rsid w:val="008933B7"/>
    <w:rsid w:val="0089363B"/>
    <w:rsid w:val="00893E63"/>
    <w:rsid w:val="0089404B"/>
    <w:rsid w:val="00894ACE"/>
    <w:rsid w:val="00894F2A"/>
    <w:rsid w:val="00895417"/>
    <w:rsid w:val="00895BC2"/>
    <w:rsid w:val="00895EC1"/>
    <w:rsid w:val="00896422"/>
    <w:rsid w:val="00896ABF"/>
    <w:rsid w:val="00896B7C"/>
    <w:rsid w:val="0089714D"/>
    <w:rsid w:val="00897713"/>
    <w:rsid w:val="008A0473"/>
    <w:rsid w:val="008A13B7"/>
    <w:rsid w:val="008A1775"/>
    <w:rsid w:val="008A2165"/>
    <w:rsid w:val="008A21F4"/>
    <w:rsid w:val="008A2378"/>
    <w:rsid w:val="008A29F7"/>
    <w:rsid w:val="008A32E2"/>
    <w:rsid w:val="008A357E"/>
    <w:rsid w:val="008A3EB1"/>
    <w:rsid w:val="008A42B2"/>
    <w:rsid w:val="008A43DF"/>
    <w:rsid w:val="008A5571"/>
    <w:rsid w:val="008A58D0"/>
    <w:rsid w:val="008A5A5A"/>
    <w:rsid w:val="008A5AD1"/>
    <w:rsid w:val="008A5C7F"/>
    <w:rsid w:val="008A5D07"/>
    <w:rsid w:val="008A5FD0"/>
    <w:rsid w:val="008A629B"/>
    <w:rsid w:val="008A64D4"/>
    <w:rsid w:val="008A675A"/>
    <w:rsid w:val="008A6834"/>
    <w:rsid w:val="008A6BA2"/>
    <w:rsid w:val="008A714B"/>
    <w:rsid w:val="008A7527"/>
    <w:rsid w:val="008B03CC"/>
    <w:rsid w:val="008B0D21"/>
    <w:rsid w:val="008B0FAC"/>
    <w:rsid w:val="008B1637"/>
    <w:rsid w:val="008B170B"/>
    <w:rsid w:val="008B1C07"/>
    <w:rsid w:val="008B1ED1"/>
    <w:rsid w:val="008B247D"/>
    <w:rsid w:val="008B2AE8"/>
    <w:rsid w:val="008B3F2F"/>
    <w:rsid w:val="008B46B0"/>
    <w:rsid w:val="008B493A"/>
    <w:rsid w:val="008B4D21"/>
    <w:rsid w:val="008B5561"/>
    <w:rsid w:val="008B584A"/>
    <w:rsid w:val="008B5DDA"/>
    <w:rsid w:val="008B6310"/>
    <w:rsid w:val="008B6F94"/>
    <w:rsid w:val="008B72A4"/>
    <w:rsid w:val="008B757D"/>
    <w:rsid w:val="008C010F"/>
    <w:rsid w:val="008C0590"/>
    <w:rsid w:val="008C0913"/>
    <w:rsid w:val="008C0BCA"/>
    <w:rsid w:val="008C0DEF"/>
    <w:rsid w:val="008C10F1"/>
    <w:rsid w:val="008C178F"/>
    <w:rsid w:val="008C1E33"/>
    <w:rsid w:val="008C1F5B"/>
    <w:rsid w:val="008C1F97"/>
    <w:rsid w:val="008C2AFB"/>
    <w:rsid w:val="008C2B09"/>
    <w:rsid w:val="008C2BA4"/>
    <w:rsid w:val="008C2DA9"/>
    <w:rsid w:val="008C3415"/>
    <w:rsid w:val="008C38F5"/>
    <w:rsid w:val="008C4CDA"/>
    <w:rsid w:val="008C4FD7"/>
    <w:rsid w:val="008C5517"/>
    <w:rsid w:val="008C5581"/>
    <w:rsid w:val="008C5585"/>
    <w:rsid w:val="008C617E"/>
    <w:rsid w:val="008C62A3"/>
    <w:rsid w:val="008C6399"/>
    <w:rsid w:val="008C66F0"/>
    <w:rsid w:val="008C6715"/>
    <w:rsid w:val="008C6EC1"/>
    <w:rsid w:val="008C7294"/>
    <w:rsid w:val="008C7E90"/>
    <w:rsid w:val="008D0084"/>
    <w:rsid w:val="008D04B3"/>
    <w:rsid w:val="008D078B"/>
    <w:rsid w:val="008D0987"/>
    <w:rsid w:val="008D136E"/>
    <w:rsid w:val="008D1659"/>
    <w:rsid w:val="008D1DD6"/>
    <w:rsid w:val="008D21DD"/>
    <w:rsid w:val="008D262C"/>
    <w:rsid w:val="008D29FA"/>
    <w:rsid w:val="008D2BF8"/>
    <w:rsid w:val="008D2F89"/>
    <w:rsid w:val="008D4F95"/>
    <w:rsid w:val="008D599D"/>
    <w:rsid w:val="008D6006"/>
    <w:rsid w:val="008D64FF"/>
    <w:rsid w:val="008D7230"/>
    <w:rsid w:val="008D7269"/>
    <w:rsid w:val="008D73E5"/>
    <w:rsid w:val="008D75AC"/>
    <w:rsid w:val="008D79BF"/>
    <w:rsid w:val="008D7F71"/>
    <w:rsid w:val="008D7FD7"/>
    <w:rsid w:val="008E040B"/>
    <w:rsid w:val="008E0B3B"/>
    <w:rsid w:val="008E0FE9"/>
    <w:rsid w:val="008E10CF"/>
    <w:rsid w:val="008E10DF"/>
    <w:rsid w:val="008E243F"/>
    <w:rsid w:val="008E2D4F"/>
    <w:rsid w:val="008E38BB"/>
    <w:rsid w:val="008E3B12"/>
    <w:rsid w:val="008E3C91"/>
    <w:rsid w:val="008E3F6E"/>
    <w:rsid w:val="008E45E4"/>
    <w:rsid w:val="008E4948"/>
    <w:rsid w:val="008E4E52"/>
    <w:rsid w:val="008E5426"/>
    <w:rsid w:val="008E5C93"/>
    <w:rsid w:val="008E5CB9"/>
    <w:rsid w:val="008E5FDE"/>
    <w:rsid w:val="008E7174"/>
    <w:rsid w:val="008E7767"/>
    <w:rsid w:val="008E7DC3"/>
    <w:rsid w:val="008E7DED"/>
    <w:rsid w:val="008F01C7"/>
    <w:rsid w:val="008F01FF"/>
    <w:rsid w:val="008F046E"/>
    <w:rsid w:val="008F11E7"/>
    <w:rsid w:val="008F1C5C"/>
    <w:rsid w:val="008F1D37"/>
    <w:rsid w:val="008F23F7"/>
    <w:rsid w:val="008F2FB4"/>
    <w:rsid w:val="008F3321"/>
    <w:rsid w:val="008F348C"/>
    <w:rsid w:val="008F4312"/>
    <w:rsid w:val="008F4407"/>
    <w:rsid w:val="008F48D7"/>
    <w:rsid w:val="008F4F29"/>
    <w:rsid w:val="008F546F"/>
    <w:rsid w:val="008F54D9"/>
    <w:rsid w:val="008F5BE6"/>
    <w:rsid w:val="008F60ED"/>
    <w:rsid w:val="008F6E93"/>
    <w:rsid w:val="008F6F6A"/>
    <w:rsid w:val="008F782A"/>
    <w:rsid w:val="008F7AAC"/>
    <w:rsid w:val="008F7BF6"/>
    <w:rsid w:val="00900C85"/>
    <w:rsid w:val="00901529"/>
    <w:rsid w:val="00901720"/>
    <w:rsid w:val="00901BEB"/>
    <w:rsid w:val="00901F6B"/>
    <w:rsid w:val="00901FD5"/>
    <w:rsid w:val="00902B08"/>
    <w:rsid w:val="009030C8"/>
    <w:rsid w:val="00903467"/>
    <w:rsid w:val="00903632"/>
    <w:rsid w:val="009039BA"/>
    <w:rsid w:val="009047C8"/>
    <w:rsid w:val="0090483E"/>
    <w:rsid w:val="00904A08"/>
    <w:rsid w:val="00904E39"/>
    <w:rsid w:val="00905491"/>
    <w:rsid w:val="00905B03"/>
    <w:rsid w:val="00905EE0"/>
    <w:rsid w:val="009061E6"/>
    <w:rsid w:val="0090632F"/>
    <w:rsid w:val="0090638A"/>
    <w:rsid w:val="00906761"/>
    <w:rsid w:val="00906DC0"/>
    <w:rsid w:val="00906DC3"/>
    <w:rsid w:val="00906E21"/>
    <w:rsid w:val="00907241"/>
    <w:rsid w:val="00907866"/>
    <w:rsid w:val="00907C0C"/>
    <w:rsid w:val="00910057"/>
    <w:rsid w:val="009100E7"/>
    <w:rsid w:val="00910DBE"/>
    <w:rsid w:val="00910F0C"/>
    <w:rsid w:val="00911267"/>
    <w:rsid w:val="009116A1"/>
    <w:rsid w:val="009118C7"/>
    <w:rsid w:val="00911B33"/>
    <w:rsid w:val="00911EDD"/>
    <w:rsid w:val="00911F87"/>
    <w:rsid w:val="00911FD0"/>
    <w:rsid w:val="009120B4"/>
    <w:rsid w:val="00912572"/>
    <w:rsid w:val="00912C0A"/>
    <w:rsid w:val="00912D10"/>
    <w:rsid w:val="00912EE2"/>
    <w:rsid w:val="00913531"/>
    <w:rsid w:val="00913867"/>
    <w:rsid w:val="00913F05"/>
    <w:rsid w:val="009143BC"/>
    <w:rsid w:val="00915016"/>
    <w:rsid w:val="009152D7"/>
    <w:rsid w:val="00915937"/>
    <w:rsid w:val="00916777"/>
    <w:rsid w:val="00916892"/>
    <w:rsid w:val="00916990"/>
    <w:rsid w:val="00916E98"/>
    <w:rsid w:val="009171A6"/>
    <w:rsid w:val="009172A7"/>
    <w:rsid w:val="0092048D"/>
    <w:rsid w:val="00920639"/>
    <w:rsid w:val="00920AAF"/>
    <w:rsid w:val="00920DA4"/>
    <w:rsid w:val="00921329"/>
    <w:rsid w:val="00921593"/>
    <w:rsid w:val="0092175A"/>
    <w:rsid w:val="009221B8"/>
    <w:rsid w:val="00922269"/>
    <w:rsid w:val="009223F8"/>
    <w:rsid w:val="00922AD8"/>
    <w:rsid w:val="00924D38"/>
    <w:rsid w:val="00924FC7"/>
    <w:rsid w:val="00924FE1"/>
    <w:rsid w:val="009256CF"/>
    <w:rsid w:val="00926677"/>
    <w:rsid w:val="009269AD"/>
    <w:rsid w:val="00926B0B"/>
    <w:rsid w:val="009271EA"/>
    <w:rsid w:val="00927660"/>
    <w:rsid w:val="009276E2"/>
    <w:rsid w:val="00927FF6"/>
    <w:rsid w:val="00930515"/>
    <w:rsid w:val="00930527"/>
    <w:rsid w:val="00930938"/>
    <w:rsid w:val="0093098F"/>
    <w:rsid w:val="00930A63"/>
    <w:rsid w:val="00930C2E"/>
    <w:rsid w:val="00930D39"/>
    <w:rsid w:val="0093102C"/>
    <w:rsid w:val="009318C9"/>
    <w:rsid w:val="00931DB2"/>
    <w:rsid w:val="009323EA"/>
    <w:rsid w:val="009328AE"/>
    <w:rsid w:val="00932BB3"/>
    <w:rsid w:val="00932DD5"/>
    <w:rsid w:val="00933819"/>
    <w:rsid w:val="00933C1E"/>
    <w:rsid w:val="00933EFB"/>
    <w:rsid w:val="00933F89"/>
    <w:rsid w:val="00933FA7"/>
    <w:rsid w:val="00934B1B"/>
    <w:rsid w:val="00934B7A"/>
    <w:rsid w:val="00934FD3"/>
    <w:rsid w:val="00935C43"/>
    <w:rsid w:val="00936219"/>
    <w:rsid w:val="009369E8"/>
    <w:rsid w:val="00936BFC"/>
    <w:rsid w:val="00936E10"/>
    <w:rsid w:val="00936F1D"/>
    <w:rsid w:val="0093709A"/>
    <w:rsid w:val="00937664"/>
    <w:rsid w:val="00937702"/>
    <w:rsid w:val="009406C1"/>
    <w:rsid w:val="009409EB"/>
    <w:rsid w:val="00940A57"/>
    <w:rsid w:val="00940E11"/>
    <w:rsid w:val="00940F3B"/>
    <w:rsid w:val="00941221"/>
    <w:rsid w:val="009414C2"/>
    <w:rsid w:val="00941551"/>
    <w:rsid w:val="00941587"/>
    <w:rsid w:val="009418AC"/>
    <w:rsid w:val="00941B8C"/>
    <w:rsid w:val="0094203A"/>
    <w:rsid w:val="009421BC"/>
    <w:rsid w:val="0094273D"/>
    <w:rsid w:val="00942E08"/>
    <w:rsid w:val="00944181"/>
    <w:rsid w:val="009443F6"/>
    <w:rsid w:val="009444B4"/>
    <w:rsid w:val="00944C86"/>
    <w:rsid w:val="00944E1E"/>
    <w:rsid w:val="00944F43"/>
    <w:rsid w:val="00944F89"/>
    <w:rsid w:val="00945378"/>
    <w:rsid w:val="009453E8"/>
    <w:rsid w:val="009455EB"/>
    <w:rsid w:val="009457B7"/>
    <w:rsid w:val="00945BF2"/>
    <w:rsid w:val="00945C1C"/>
    <w:rsid w:val="009467B5"/>
    <w:rsid w:val="009467BE"/>
    <w:rsid w:val="009501BA"/>
    <w:rsid w:val="009511A3"/>
    <w:rsid w:val="009513A9"/>
    <w:rsid w:val="0095170A"/>
    <w:rsid w:val="0095188F"/>
    <w:rsid w:val="00952606"/>
    <w:rsid w:val="00952818"/>
    <w:rsid w:val="009538A4"/>
    <w:rsid w:val="00953965"/>
    <w:rsid w:val="0095411A"/>
    <w:rsid w:val="00954170"/>
    <w:rsid w:val="0095458C"/>
    <w:rsid w:val="009546EB"/>
    <w:rsid w:val="00954807"/>
    <w:rsid w:val="009551C7"/>
    <w:rsid w:val="00955974"/>
    <w:rsid w:val="00955D0E"/>
    <w:rsid w:val="0095611B"/>
    <w:rsid w:val="0095650A"/>
    <w:rsid w:val="00956771"/>
    <w:rsid w:val="009569A6"/>
    <w:rsid w:val="009569EE"/>
    <w:rsid w:val="00957166"/>
    <w:rsid w:val="00960365"/>
    <w:rsid w:val="0096040F"/>
    <w:rsid w:val="00960504"/>
    <w:rsid w:val="00960C7D"/>
    <w:rsid w:val="00960FB4"/>
    <w:rsid w:val="00961120"/>
    <w:rsid w:val="00961CE6"/>
    <w:rsid w:val="009620EA"/>
    <w:rsid w:val="00962A36"/>
    <w:rsid w:val="00962B10"/>
    <w:rsid w:val="00962BF2"/>
    <w:rsid w:val="00962CA8"/>
    <w:rsid w:val="00962E5D"/>
    <w:rsid w:val="00962F96"/>
    <w:rsid w:val="00962FA2"/>
    <w:rsid w:val="00963072"/>
    <w:rsid w:val="009631BE"/>
    <w:rsid w:val="009633B2"/>
    <w:rsid w:val="00963F4A"/>
    <w:rsid w:val="00964021"/>
    <w:rsid w:val="00964219"/>
    <w:rsid w:val="009649BD"/>
    <w:rsid w:val="00964B28"/>
    <w:rsid w:val="009650D3"/>
    <w:rsid w:val="009650DC"/>
    <w:rsid w:val="00965107"/>
    <w:rsid w:val="00965CFD"/>
    <w:rsid w:val="00965EAB"/>
    <w:rsid w:val="00966319"/>
    <w:rsid w:val="00966713"/>
    <w:rsid w:val="00966721"/>
    <w:rsid w:val="0096699B"/>
    <w:rsid w:val="00966D84"/>
    <w:rsid w:val="00966ED2"/>
    <w:rsid w:val="009677B3"/>
    <w:rsid w:val="009677B4"/>
    <w:rsid w:val="00967BB9"/>
    <w:rsid w:val="00970B95"/>
    <w:rsid w:val="0097152A"/>
    <w:rsid w:val="0097187C"/>
    <w:rsid w:val="00971BA6"/>
    <w:rsid w:val="00971BD8"/>
    <w:rsid w:val="00971D67"/>
    <w:rsid w:val="00971DD2"/>
    <w:rsid w:val="00971F80"/>
    <w:rsid w:val="0097212C"/>
    <w:rsid w:val="009726E5"/>
    <w:rsid w:val="00972FC0"/>
    <w:rsid w:val="00973DAC"/>
    <w:rsid w:val="00974492"/>
    <w:rsid w:val="009746BB"/>
    <w:rsid w:val="0097480B"/>
    <w:rsid w:val="00974859"/>
    <w:rsid w:val="00974BF5"/>
    <w:rsid w:val="00974C0D"/>
    <w:rsid w:val="00974D38"/>
    <w:rsid w:val="009752BF"/>
    <w:rsid w:val="009755FD"/>
    <w:rsid w:val="00975923"/>
    <w:rsid w:val="009759DC"/>
    <w:rsid w:val="00975D57"/>
    <w:rsid w:val="00976282"/>
    <w:rsid w:val="00977048"/>
    <w:rsid w:val="00977871"/>
    <w:rsid w:val="00977C66"/>
    <w:rsid w:val="0098014F"/>
    <w:rsid w:val="00980270"/>
    <w:rsid w:val="00980499"/>
    <w:rsid w:val="00980578"/>
    <w:rsid w:val="009806B3"/>
    <w:rsid w:val="009806F8"/>
    <w:rsid w:val="00980712"/>
    <w:rsid w:val="009808F1"/>
    <w:rsid w:val="00980DDD"/>
    <w:rsid w:val="00980DFB"/>
    <w:rsid w:val="009815B0"/>
    <w:rsid w:val="009815D1"/>
    <w:rsid w:val="00981D51"/>
    <w:rsid w:val="00981F28"/>
    <w:rsid w:val="009820E5"/>
    <w:rsid w:val="00982263"/>
    <w:rsid w:val="00982876"/>
    <w:rsid w:val="009828FE"/>
    <w:rsid w:val="00982910"/>
    <w:rsid w:val="00982E55"/>
    <w:rsid w:val="0098309E"/>
    <w:rsid w:val="00983CAD"/>
    <w:rsid w:val="00983CE7"/>
    <w:rsid w:val="00983CFB"/>
    <w:rsid w:val="00983E49"/>
    <w:rsid w:val="00983F38"/>
    <w:rsid w:val="00983FD0"/>
    <w:rsid w:val="009840AC"/>
    <w:rsid w:val="0098422C"/>
    <w:rsid w:val="009846C3"/>
    <w:rsid w:val="00984852"/>
    <w:rsid w:val="00984CA3"/>
    <w:rsid w:val="00985771"/>
    <w:rsid w:val="009858BD"/>
    <w:rsid w:val="009863F2"/>
    <w:rsid w:val="00986659"/>
    <w:rsid w:val="0098680A"/>
    <w:rsid w:val="00986923"/>
    <w:rsid w:val="00986B7F"/>
    <w:rsid w:val="00986BCD"/>
    <w:rsid w:val="00986D2F"/>
    <w:rsid w:val="00986EB7"/>
    <w:rsid w:val="00987224"/>
    <w:rsid w:val="00987E1C"/>
    <w:rsid w:val="00987EA3"/>
    <w:rsid w:val="00987FE6"/>
    <w:rsid w:val="009900DE"/>
    <w:rsid w:val="00990328"/>
    <w:rsid w:val="00990492"/>
    <w:rsid w:val="00990601"/>
    <w:rsid w:val="0099085F"/>
    <w:rsid w:val="00990DCF"/>
    <w:rsid w:val="00991307"/>
    <w:rsid w:val="009917DD"/>
    <w:rsid w:val="00991880"/>
    <w:rsid w:val="0099203E"/>
    <w:rsid w:val="00992141"/>
    <w:rsid w:val="009922A1"/>
    <w:rsid w:val="0099247A"/>
    <w:rsid w:val="0099264E"/>
    <w:rsid w:val="0099282A"/>
    <w:rsid w:val="00992C12"/>
    <w:rsid w:val="00992C2B"/>
    <w:rsid w:val="00992F05"/>
    <w:rsid w:val="00992F55"/>
    <w:rsid w:val="009930B2"/>
    <w:rsid w:val="0099345A"/>
    <w:rsid w:val="00993842"/>
    <w:rsid w:val="009942F1"/>
    <w:rsid w:val="0099451E"/>
    <w:rsid w:val="00994570"/>
    <w:rsid w:val="00994745"/>
    <w:rsid w:val="00994755"/>
    <w:rsid w:val="009950C2"/>
    <w:rsid w:val="00995200"/>
    <w:rsid w:val="009953DD"/>
    <w:rsid w:val="00995CD6"/>
    <w:rsid w:val="00996550"/>
    <w:rsid w:val="00996E8D"/>
    <w:rsid w:val="009973F1"/>
    <w:rsid w:val="009A0951"/>
    <w:rsid w:val="009A09D5"/>
    <w:rsid w:val="009A0D12"/>
    <w:rsid w:val="009A16AC"/>
    <w:rsid w:val="009A1758"/>
    <w:rsid w:val="009A17BF"/>
    <w:rsid w:val="009A20E8"/>
    <w:rsid w:val="009A22BE"/>
    <w:rsid w:val="009A236C"/>
    <w:rsid w:val="009A23D0"/>
    <w:rsid w:val="009A33AB"/>
    <w:rsid w:val="009A36F9"/>
    <w:rsid w:val="009A3707"/>
    <w:rsid w:val="009A37A1"/>
    <w:rsid w:val="009A4334"/>
    <w:rsid w:val="009A4666"/>
    <w:rsid w:val="009A4A5A"/>
    <w:rsid w:val="009A4FF5"/>
    <w:rsid w:val="009A5548"/>
    <w:rsid w:val="009A5A85"/>
    <w:rsid w:val="009A5C2B"/>
    <w:rsid w:val="009A5DE4"/>
    <w:rsid w:val="009A62E2"/>
    <w:rsid w:val="009A65C1"/>
    <w:rsid w:val="009A6795"/>
    <w:rsid w:val="009A68C7"/>
    <w:rsid w:val="009A6AEB"/>
    <w:rsid w:val="009A6DEB"/>
    <w:rsid w:val="009A7749"/>
    <w:rsid w:val="009A78D0"/>
    <w:rsid w:val="009B0746"/>
    <w:rsid w:val="009B0AC1"/>
    <w:rsid w:val="009B14A9"/>
    <w:rsid w:val="009B1A65"/>
    <w:rsid w:val="009B20B0"/>
    <w:rsid w:val="009B2681"/>
    <w:rsid w:val="009B2700"/>
    <w:rsid w:val="009B2847"/>
    <w:rsid w:val="009B2BAA"/>
    <w:rsid w:val="009B41BA"/>
    <w:rsid w:val="009B44F9"/>
    <w:rsid w:val="009B4872"/>
    <w:rsid w:val="009B4D3B"/>
    <w:rsid w:val="009B54B5"/>
    <w:rsid w:val="009B5A6E"/>
    <w:rsid w:val="009B5C81"/>
    <w:rsid w:val="009B66BB"/>
    <w:rsid w:val="009B68AA"/>
    <w:rsid w:val="009B6A4F"/>
    <w:rsid w:val="009B736D"/>
    <w:rsid w:val="009B74E3"/>
    <w:rsid w:val="009B77A2"/>
    <w:rsid w:val="009B7BBB"/>
    <w:rsid w:val="009C0608"/>
    <w:rsid w:val="009C0B66"/>
    <w:rsid w:val="009C126D"/>
    <w:rsid w:val="009C1B27"/>
    <w:rsid w:val="009C22FD"/>
    <w:rsid w:val="009C252C"/>
    <w:rsid w:val="009C2645"/>
    <w:rsid w:val="009C2C7A"/>
    <w:rsid w:val="009C3518"/>
    <w:rsid w:val="009C4AC0"/>
    <w:rsid w:val="009C4BC7"/>
    <w:rsid w:val="009C4C07"/>
    <w:rsid w:val="009C5050"/>
    <w:rsid w:val="009C5064"/>
    <w:rsid w:val="009C530D"/>
    <w:rsid w:val="009C55DB"/>
    <w:rsid w:val="009C5AC1"/>
    <w:rsid w:val="009C5C31"/>
    <w:rsid w:val="009C5F59"/>
    <w:rsid w:val="009C6167"/>
    <w:rsid w:val="009C627C"/>
    <w:rsid w:val="009C6F2C"/>
    <w:rsid w:val="009C6F3D"/>
    <w:rsid w:val="009C729D"/>
    <w:rsid w:val="009D045B"/>
    <w:rsid w:val="009D0484"/>
    <w:rsid w:val="009D05BE"/>
    <w:rsid w:val="009D0797"/>
    <w:rsid w:val="009D0AAB"/>
    <w:rsid w:val="009D0D86"/>
    <w:rsid w:val="009D0DEB"/>
    <w:rsid w:val="009D11B4"/>
    <w:rsid w:val="009D136F"/>
    <w:rsid w:val="009D1658"/>
    <w:rsid w:val="009D16B9"/>
    <w:rsid w:val="009D1F92"/>
    <w:rsid w:val="009D2181"/>
    <w:rsid w:val="009D2235"/>
    <w:rsid w:val="009D26A3"/>
    <w:rsid w:val="009D2FDA"/>
    <w:rsid w:val="009D313F"/>
    <w:rsid w:val="009D35BC"/>
    <w:rsid w:val="009D398B"/>
    <w:rsid w:val="009D3E7A"/>
    <w:rsid w:val="009D3F6F"/>
    <w:rsid w:val="009D4791"/>
    <w:rsid w:val="009D4A6B"/>
    <w:rsid w:val="009D504A"/>
    <w:rsid w:val="009D5256"/>
    <w:rsid w:val="009D554E"/>
    <w:rsid w:val="009D560A"/>
    <w:rsid w:val="009D6A11"/>
    <w:rsid w:val="009D6D93"/>
    <w:rsid w:val="009D6E9F"/>
    <w:rsid w:val="009D7045"/>
    <w:rsid w:val="009D78D2"/>
    <w:rsid w:val="009D7ADD"/>
    <w:rsid w:val="009D7ECE"/>
    <w:rsid w:val="009E0761"/>
    <w:rsid w:val="009E0F81"/>
    <w:rsid w:val="009E1C32"/>
    <w:rsid w:val="009E2121"/>
    <w:rsid w:val="009E22E1"/>
    <w:rsid w:val="009E244D"/>
    <w:rsid w:val="009E267A"/>
    <w:rsid w:val="009E32C7"/>
    <w:rsid w:val="009E38C2"/>
    <w:rsid w:val="009E3937"/>
    <w:rsid w:val="009E3998"/>
    <w:rsid w:val="009E4049"/>
    <w:rsid w:val="009E40AE"/>
    <w:rsid w:val="009E449E"/>
    <w:rsid w:val="009E49BA"/>
    <w:rsid w:val="009E4E2D"/>
    <w:rsid w:val="009E4F21"/>
    <w:rsid w:val="009E4F50"/>
    <w:rsid w:val="009E5246"/>
    <w:rsid w:val="009E60C9"/>
    <w:rsid w:val="009E63EA"/>
    <w:rsid w:val="009E6A83"/>
    <w:rsid w:val="009E7138"/>
    <w:rsid w:val="009E7583"/>
    <w:rsid w:val="009E7C3F"/>
    <w:rsid w:val="009F0129"/>
    <w:rsid w:val="009F02FE"/>
    <w:rsid w:val="009F042A"/>
    <w:rsid w:val="009F0716"/>
    <w:rsid w:val="009F0B64"/>
    <w:rsid w:val="009F0D6E"/>
    <w:rsid w:val="009F14CB"/>
    <w:rsid w:val="009F15EE"/>
    <w:rsid w:val="009F1DD9"/>
    <w:rsid w:val="009F2880"/>
    <w:rsid w:val="009F2AC1"/>
    <w:rsid w:val="009F33FA"/>
    <w:rsid w:val="009F3552"/>
    <w:rsid w:val="009F35BF"/>
    <w:rsid w:val="009F36E2"/>
    <w:rsid w:val="009F39B3"/>
    <w:rsid w:val="009F3C4C"/>
    <w:rsid w:val="009F4FF6"/>
    <w:rsid w:val="009F53FF"/>
    <w:rsid w:val="009F5445"/>
    <w:rsid w:val="009F5819"/>
    <w:rsid w:val="009F5923"/>
    <w:rsid w:val="009F6144"/>
    <w:rsid w:val="009F735E"/>
    <w:rsid w:val="009F75DE"/>
    <w:rsid w:val="00A0002A"/>
    <w:rsid w:val="00A005E1"/>
    <w:rsid w:val="00A01507"/>
    <w:rsid w:val="00A015E0"/>
    <w:rsid w:val="00A01667"/>
    <w:rsid w:val="00A01A1D"/>
    <w:rsid w:val="00A0208E"/>
    <w:rsid w:val="00A020BC"/>
    <w:rsid w:val="00A02B39"/>
    <w:rsid w:val="00A03567"/>
    <w:rsid w:val="00A04030"/>
    <w:rsid w:val="00A041B5"/>
    <w:rsid w:val="00A04F8B"/>
    <w:rsid w:val="00A05474"/>
    <w:rsid w:val="00A063DD"/>
    <w:rsid w:val="00A066CB"/>
    <w:rsid w:val="00A067FA"/>
    <w:rsid w:val="00A0682A"/>
    <w:rsid w:val="00A0715F"/>
    <w:rsid w:val="00A071EA"/>
    <w:rsid w:val="00A07884"/>
    <w:rsid w:val="00A1007D"/>
    <w:rsid w:val="00A1038B"/>
    <w:rsid w:val="00A104D9"/>
    <w:rsid w:val="00A10CC3"/>
    <w:rsid w:val="00A10EE4"/>
    <w:rsid w:val="00A114B2"/>
    <w:rsid w:val="00A119B7"/>
    <w:rsid w:val="00A11E23"/>
    <w:rsid w:val="00A11EA6"/>
    <w:rsid w:val="00A1238D"/>
    <w:rsid w:val="00A1280E"/>
    <w:rsid w:val="00A12ABF"/>
    <w:rsid w:val="00A12CA8"/>
    <w:rsid w:val="00A130BB"/>
    <w:rsid w:val="00A131FE"/>
    <w:rsid w:val="00A13923"/>
    <w:rsid w:val="00A13A4A"/>
    <w:rsid w:val="00A13BB1"/>
    <w:rsid w:val="00A13BB8"/>
    <w:rsid w:val="00A140C7"/>
    <w:rsid w:val="00A1416B"/>
    <w:rsid w:val="00A141E5"/>
    <w:rsid w:val="00A14A40"/>
    <w:rsid w:val="00A14BB3"/>
    <w:rsid w:val="00A154AA"/>
    <w:rsid w:val="00A1569B"/>
    <w:rsid w:val="00A1594B"/>
    <w:rsid w:val="00A15B5D"/>
    <w:rsid w:val="00A15F05"/>
    <w:rsid w:val="00A16024"/>
    <w:rsid w:val="00A1676D"/>
    <w:rsid w:val="00A16998"/>
    <w:rsid w:val="00A16999"/>
    <w:rsid w:val="00A16DDF"/>
    <w:rsid w:val="00A17009"/>
    <w:rsid w:val="00A1711C"/>
    <w:rsid w:val="00A17530"/>
    <w:rsid w:val="00A17867"/>
    <w:rsid w:val="00A17D98"/>
    <w:rsid w:val="00A20ACF"/>
    <w:rsid w:val="00A20E65"/>
    <w:rsid w:val="00A211F6"/>
    <w:rsid w:val="00A2189B"/>
    <w:rsid w:val="00A21923"/>
    <w:rsid w:val="00A21AE0"/>
    <w:rsid w:val="00A2225D"/>
    <w:rsid w:val="00A22B2E"/>
    <w:rsid w:val="00A23F1B"/>
    <w:rsid w:val="00A24461"/>
    <w:rsid w:val="00A24A9E"/>
    <w:rsid w:val="00A24FDC"/>
    <w:rsid w:val="00A25174"/>
    <w:rsid w:val="00A257B7"/>
    <w:rsid w:val="00A25B15"/>
    <w:rsid w:val="00A2625C"/>
    <w:rsid w:val="00A2631F"/>
    <w:rsid w:val="00A272AF"/>
    <w:rsid w:val="00A2748E"/>
    <w:rsid w:val="00A27888"/>
    <w:rsid w:val="00A307F2"/>
    <w:rsid w:val="00A30853"/>
    <w:rsid w:val="00A30B45"/>
    <w:rsid w:val="00A31425"/>
    <w:rsid w:val="00A319D8"/>
    <w:rsid w:val="00A31D72"/>
    <w:rsid w:val="00A32591"/>
    <w:rsid w:val="00A325F0"/>
    <w:rsid w:val="00A3296C"/>
    <w:rsid w:val="00A32C54"/>
    <w:rsid w:val="00A32F6B"/>
    <w:rsid w:val="00A33017"/>
    <w:rsid w:val="00A33119"/>
    <w:rsid w:val="00A3317A"/>
    <w:rsid w:val="00A3327D"/>
    <w:rsid w:val="00A33368"/>
    <w:rsid w:val="00A3404E"/>
    <w:rsid w:val="00A3484F"/>
    <w:rsid w:val="00A34882"/>
    <w:rsid w:val="00A34F40"/>
    <w:rsid w:val="00A35463"/>
    <w:rsid w:val="00A355CF"/>
    <w:rsid w:val="00A358EB"/>
    <w:rsid w:val="00A35B49"/>
    <w:rsid w:val="00A35FFC"/>
    <w:rsid w:val="00A36088"/>
    <w:rsid w:val="00A366CC"/>
    <w:rsid w:val="00A373F4"/>
    <w:rsid w:val="00A3767C"/>
    <w:rsid w:val="00A40701"/>
    <w:rsid w:val="00A40B39"/>
    <w:rsid w:val="00A40C48"/>
    <w:rsid w:val="00A40C8D"/>
    <w:rsid w:val="00A40EC0"/>
    <w:rsid w:val="00A416C0"/>
    <w:rsid w:val="00A42030"/>
    <w:rsid w:val="00A42076"/>
    <w:rsid w:val="00A42A70"/>
    <w:rsid w:val="00A42D49"/>
    <w:rsid w:val="00A42DDC"/>
    <w:rsid w:val="00A43371"/>
    <w:rsid w:val="00A4390F"/>
    <w:rsid w:val="00A43C1C"/>
    <w:rsid w:val="00A44778"/>
    <w:rsid w:val="00A45B5C"/>
    <w:rsid w:val="00A46025"/>
    <w:rsid w:val="00A463DD"/>
    <w:rsid w:val="00A469D3"/>
    <w:rsid w:val="00A46A74"/>
    <w:rsid w:val="00A46AE5"/>
    <w:rsid w:val="00A46B08"/>
    <w:rsid w:val="00A46CE9"/>
    <w:rsid w:val="00A476C0"/>
    <w:rsid w:val="00A47D9C"/>
    <w:rsid w:val="00A501D2"/>
    <w:rsid w:val="00A502E1"/>
    <w:rsid w:val="00A502E8"/>
    <w:rsid w:val="00A50395"/>
    <w:rsid w:val="00A51B10"/>
    <w:rsid w:val="00A51DF7"/>
    <w:rsid w:val="00A52350"/>
    <w:rsid w:val="00A52508"/>
    <w:rsid w:val="00A529E8"/>
    <w:rsid w:val="00A53141"/>
    <w:rsid w:val="00A53439"/>
    <w:rsid w:val="00A5347A"/>
    <w:rsid w:val="00A535EF"/>
    <w:rsid w:val="00A53717"/>
    <w:rsid w:val="00A53C04"/>
    <w:rsid w:val="00A53C9A"/>
    <w:rsid w:val="00A54441"/>
    <w:rsid w:val="00A548BD"/>
    <w:rsid w:val="00A54C14"/>
    <w:rsid w:val="00A54D90"/>
    <w:rsid w:val="00A5519A"/>
    <w:rsid w:val="00A5551A"/>
    <w:rsid w:val="00A55616"/>
    <w:rsid w:val="00A55C38"/>
    <w:rsid w:val="00A55ED5"/>
    <w:rsid w:val="00A56301"/>
    <w:rsid w:val="00A565D7"/>
    <w:rsid w:val="00A566EA"/>
    <w:rsid w:val="00A56C9A"/>
    <w:rsid w:val="00A57F21"/>
    <w:rsid w:val="00A600AA"/>
    <w:rsid w:val="00A60270"/>
    <w:rsid w:val="00A6082E"/>
    <w:rsid w:val="00A60B41"/>
    <w:rsid w:val="00A60C94"/>
    <w:rsid w:val="00A610FF"/>
    <w:rsid w:val="00A617D8"/>
    <w:rsid w:val="00A61CA0"/>
    <w:rsid w:val="00A62401"/>
    <w:rsid w:val="00A62655"/>
    <w:rsid w:val="00A627D3"/>
    <w:rsid w:val="00A629AC"/>
    <w:rsid w:val="00A62A5A"/>
    <w:rsid w:val="00A62B88"/>
    <w:rsid w:val="00A62C17"/>
    <w:rsid w:val="00A63177"/>
    <w:rsid w:val="00A63322"/>
    <w:rsid w:val="00A635D8"/>
    <w:rsid w:val="00A6363C"/>
    <w:rsid w:val="00A636E0"/>
    <w:rsid w:val="00A638D3"/>
    <w:rsid w:val="00A63EDC"/>
    <w:rsid w:val="00A63F34"/>
    <w:rsid w:val="00A640E9"/>
    <w:rsid w:val="00A64486"/>
    <w:rsid w:val="00A6481D"/>
    <w:rsid w:val="00A64E84"/>
    <w:rsid w:val="00A65202"/>
    <w:rsid w:val="00A6549A"/>
    <w:rsid w:val="00A662C4"/>
    <w:rsid w:val="00A667BD"/>
    <w:rsid w:val="00A668E6"/>
    <w:rsid w:val="00A66A11"/>
    <w:rsid w:val="00A66AD7"/>
    <w:rsid w:val="00A66B0C"/>
    <w:rsid w:val="00A67190"/>
    <w:rsid w:val="00A67840"/>
    <w:rsid w:val="00A67CDB"/>
    <w:rsid w:val="00A7023F"/>
    <w:rsid w:val="00A702F5"/>
    <w:rsid w:val="00A703E9"/>
    <w:rsid w:val="00A70BF1"/>
    <w:rsid w:val="00A70E10"/>
    <w:rsid w:val="00A71A22"/>
    <w:rsid w:val="00A71A69"/>
    <w:rsid w:val="00A71FC5"/>
    <w:rsid w:val="00A72233"/>
    <w:rsid w:val="00A722A2"/>
    <w:rsid w:val="00A72486"/>
    <w:rsid w:val="00A724FA"/>
    <w:rsid w:val="00A72A95"/>
    <w:rsid w:val="00A72B0D"/>
    <w:rsid w:val="00A73105"/>
    <w:rsid w:val="00A7322E"/>
    <w:rsid w:val="00A74034"/>
    <w:rsid w:val="00A740E6"/>
    <w:rsid w:val="00A74931"/>
    <w:rsid w:val="00A74E42"/>
    <w:rsid w:val="00A75293"/>
    <w:rsid w:val="00A75D2F"/>
    <w:rsid w:val="00A761FF"/>
    <w:rsid w:val="00A76411"/>
    <w:rsid w:val="00A76856"/>
    <w:rsid w:val="00A76D7E"/>
    <w:rsid w:val="00A7738A"/>
    <w:rsid w:val="00A777D5"/>
    <w:rsid w:val="00A778FD"/>
    <w:rsid w:val="00A77A87"/>
    <w:rsid w:val="00A808C7"/>
    <w:rsid w:val="00A80FBB"/>
    <w:rsid w:val="00A811EC"/>
    <w:rsid w:val="00A825CB"/>
    <w:rsid w:val="00A82B5A"/>
    <w:rsid w:val="00A83296"/>
    <w:rsid w:val="00A832AC"/>
    <w:rsid w:val="00A83609"/>
    <w:rsid w:val="00A838E6"/>
    <w:rsid w:val="00A83DFC"/>
    <w:rsid w:val="00A83EAA"/>
    <w:rsid w:val="00A83F9F"/>
    <w:rsid w:val="00A8435B"/>
    <w:rsid w:val="00A84426"/>
    <w:rsid w:val="00A84E53"/>
    <w:rsid w:val="00A850BC"/>
    <w:rsid w:val="00A85199"/>
    <w:rsid w:val="00A85B33"/>
    <w:rsid w:val="00A85C98"/>
    <w:rsid w:val="00A85E2B"/>
    <w:rsid w:val="00A85E46"/>
    <w:rsid w:val="00A86077"/>
    <w:rsid w:val="00A862C7"/>
    <w:rsid w:val="00A864FE"/>
    <w:rsid w:val="00A86850"/>
    <w:rsid w:val="00A86ABF"/>
    <w:rsid w:val="00A86B91"/>
    <w:rsid w:val="00A876C8"/>
    <w:rsid w:val="00A87A38"/>
    <w:rsid w:val="00A87A55"/>
    <w:rsid w:val="00A87DD4"/>
    <w:rsid w:val="00A87FC6"/>
    <w:rsid w:val="00A87FF5"/>
    <w:rsid w:val="00A9004B"/>
    <w:rsid w:val="00A90311"/>
    <w:rsid w:val="00A9058F"/>
    <w:rsid w:val="00A90CDA"/>
    <w:rsid w:val="00A9140D"/>
    <w:rsid w:val="00A916B1"/>
    <w:rsid w:val="00A91728"/>
    <w:rsid w:val="00A93E2B"/>
    <w:rsid w:val="00A93E9F"/>
    <w:rsid w:val="00A94472"/>
    <w:rsid w:val="00A948B7"/>
    <w:rsid w:val="00A94986"/>
    <w:rsid w:val="00A94B40"/>
    <w:rsid w:val="00A94E1A"/>
    <w:rsid w:val="00A951AE"/>
    <w:rsid w:val="00A95512"/>
    <w:rsid w:val="00A959FC"/>
    <w:rsid w:val="00A95A89"/>
    <w:rsid w:val="00A95C08"/>
    <w:rsid w:val="00A95CB8"/>
    <w:rsid w:val="00A962DA"/>
    <w:rsid w:val="00A96F02"/>
    <w:rsid w:val="00A96F92"/>
    <w:rsid w:val="00A97911"/>
    <w:rsid w:val="00A97912"/>
    <w:rsid w:val="00A97956"/>
    <w:rsid w:val="00AA0B52"/>
    <w:rsid w:val="00AA0BB2"/>
    <w:rsid w:val="00AA0E9E"/>
    <w:rsid w:val="00AA0FAE"/>
    <w:rsid w:val="00AA172E"/>
    <w:rsid w:val="00AA17AC"/>
    <w:rsid w:val="00AA25AC"/>
    <w:rsid w:val="00AA25ED"/>
    <w:rsid w:val="00AA27D5"/>
    <w:rsid w:val="00AA2DE1"/>
    <w:rsid w:val="00AA2E74"/>
    <w:rsid w:val="00AA2F1D"/>
    <w:rsid w:val="00AA2F95"/>
    <w:rsid w:val="00AA332E"/>
    <w:rsid w:val="00AA3401"/>
    <w:rsid w:val="00AA35D9"/>
    <w:rsid w:val="00AA3755"/>
    <w:rsid w:val="00AA395B"/>
    <w:rsid w:val="00AA3A08"/>
    <w:rsid w:val="00AA3A59"/>
    <w:rsid w:val="00AA43EF"/>
    <w:rsid w:val="00AA4C84"/>
    <w:rsid w:val="00AA5169"/>
    <w:rsid w:val="00AA66CE"/>
    <w:rsid w:val="00AA6AA9"/>
    <w:rsid w:val="00AA7C25"/>
    <w:rsid w:val="00AA7DFF"/>
    <w:rsid w:val="00AB018B"/>
    <w:rsid w:val="00AB04BC"/>
    <w:rsid w:val="00AB0F96"/>
    <w:rsid w:val="00AB1269"/>
    <w:rsid w:val="00AB18B4"/>
    <w:rsid w:val="00AB1A43"/>
    <w:rsid w:val="00AB2023"/>
    <w:rsid w:val="00AB2116"/>
    <w:rsid w:val="00AB2346"/>
    <w:rsid w:val="00AB2831"/>
    <w:rsid w:val="00AB2A48"/>
    <w:rsid w:val="00AB2FE7"/>
    <w:rsid w:val="00AB37D2"/>
    <w:rsid w:val="00AB3B71"/>
    <w:rsid w:val="00AB3E50"/>
    <w:rsid w:val="00AB4A58"/>
    <w:rsid w:val="00AB4F84"/>
    <w:rsid w:val="00AB504C"/>
    <w:rsid w:val="00AB5067"/>
    <w:rsid w:val="00AB5359"/>
    <w:rsid w:val="00AB617D"/>
    <w:rsid w:val="00AB6416"/>
    <w:rsid w:val="00AB69A2"/>
    <w:rsid w:val="00AB6C35"/>
    <w:rsid w:val="00AB6C8F"/>
    <w:rsid w:val="00AB755F"/>
    <w:rsid w:val="00AB7B28"/>
    <w:rsid w:val="00AB7FE4"/>
    <w:rsid w:val="00AC039F"/>
    <w:rsid w:val="00AC05B9"/>
    <w:rsid w:val="00AC066E"/>
    <w:rsid w:val="00AC07BD"/>
    <w:rsid w:val="00AC082C"/>
    <w:rsid w:val="00AC1264"/>
    <w:rsid w:val="00AC1379"/>
    <w:rsid w:val="00AC13F3"/>
    <w:rsid w:val="00AC17BC"/>
    <w:rsid w:val="00AC1CE1"/>
    <w:rsid w:val="00AC23BB"/>
    <w:rsid w:val="00AC2627"/>
    <w:rsid w:val="00AC2779"/>
    <w:rsid w:val="00AC290E"/>
    <w:rsid w:val="00AC2DAD"/>
    <w:rsid w:val="00AC314D"/>
    <w:rsid w:val="00AC376D"/>
    <w:rsid w:val="00AC3841"/>
    <w:rsid w:val="00AC39DB"/>
    <w:rsid w:val="00AC3AFA"/>
    <w:rsid w:val="00AC3B63"/>
    <w:rsid w:val="00AC4064"/>
    <w:rsid w:val="00AC562D"/>
    <w:rsid w:val="00AC5B55"/>
    <w:rsid w:val="00AC60FE"/>
    <w:rsid w:val="00AC62DF"/>
    <w:rsid w:val="00AC667D"/>
    <w:rsid w:val="00AC6A02"/>
    <w:rsid w:val="00AC6BD3"/>
    <w:rsid w:val="00AC7322"/>
    <w:rsid w:val="00AC79E9"/>
    <w:rsid w:val="00AC7A42"/>
    <w:rsid w:val="00AC7DF8"/>
    <w:rsid w:val="00AC7F0C"/>
    <w:rsid w:val="00AD1C68"/>
    <w:rsid w:val="00AD1CA8"/>
    <w:rsid w:val="00AD20A3"/>
    <w:rsid w:val="00AD27A1"/>
    <w:rsid w:val="00AD3A86"/>
    <w:rsid w:val="00AD3D61"/>
    <w:rsid w:val="00AD40F7"/>
    <w:rsid w:val="00AD43A2"/>
    <w:rsid w:val="00AD497C"/>
    <w:rsid w:val="00AD4B84"/>
    <w:rsid w:val="00AD4FA9"/>
    <w:rsid w:val="00AD5374"/>
    <w:rsid w:val="00AD5717"/>
    <w:rsid w:val="00AD5748"/>
    <w:rsid w:val="00AD5825"/>
    <w:rsid w:val="00AD597D"/>
    <w:rsid w:val="00AD5EDD"/>
    <w:rsid w:val="00AD605E"/>
    <w:rsid w:val="00AD641A"/>
    <w:rsid w:val="00AD6D5B"/>
    <w:rsid w:val="00AD7249"/>
    <w:rsid w:val="00AD73A4"/>
    <w:rsid w:val="00AD77EF"/>
    <w:rsid w:val="00AD783E"/>
    <w:rsid w:val="00AD7B47"/>
    <w:rsid w:val="00AD7E5F"/>
    <w:rsid w:val="00AD7F9A"/>
    <w:rsid w:val="00AE03C7"/>
    <w:rsid w:val="00AE0B33"/>
    <w:rsid w:val="00AE107B"/>
    <w:rsid w:val="00AE11E8"/>
    <w:rsid w:val="00AE1287"/>
    <w:rsid w:val="00AE1632"/>
    <w:rsid w:val="00AE1644"/>
    <w:rsid w:val="00AE1810"/>
    <w:rsid w:val="00AE181C"/>
    <w:rsid w:val="00AE1834"/>
    <w:rsid w:val="00AE1CCD"/>
    <w:rsid w:val="00AE2035"/>
    <w:rsid w:val="00AE211C"/>
    <w:rsid w:val="00AE2128"/>
    <w:rsid w:val="00AE2C2A"/>
    <w:rsid w:val="00AE2C7E"/>
    <w:rsid w:val="00AE3368"/>
    <w:rsid w:val="00AE3840"/>
    <w:rsid w:val="00AE3E92"/>
    <w:rsid w:val="00AE455E"/>
    <w:rsid w:val="00AE4DB4"/>
    <w:rsid w:val="00AE5661"/>
    <w:rsid w:val="00AE5B88"/>
    <w:rsid w:val="00AE7D51"/>
    <w:rsid w:val="00AE7E02"/>
    <w:rsid w:val="00AE7E18"/>
    <w:rsid w:val="00AE7F5B"/>
    <w:rsid w:val="00AF0781"/>
    <w:rsid w:val="00AF0849"/>
    <w:rsid w:val="00AF097F"/>
    <w:rsid w:val="00AF0CAB"/>
    <w:rsid w:val="00AF0FAD"/>
    <w:rsid w:val="00AF1426"/>
    <w:rsid w:val="00AF1837"/>
    <w:rsid w:val="00AF1FCA"/>
    <w:rsid w:val="00AF21DB"/>
    <w:rsid w:val="00AF343A"/>
    <w:rsid w:val="00AF34BF"/>
    <w:rsid w:val="00AF391A"/>
    <w:rsid w:val="00AF3E53"/>
    <w:rsid w:val="00AF426C"/>
    <w:rsid w:val="00AF4E74"/>
    <w:rsid w:val="00AF50CD"/>
    <w:rsid w:val="00AF543A"/>
    <w:rsid w:val="00AF57C4"/>
    <w:rsid w:val="00AF57DC"/>
    <w:rsid w:val="00AF5A97"/>
    <w:rsid w:val="00AF5BC0"/>
    <w:rsid w:val="00AF5E1E"/>
    <w:rsid w:val="00AF5F11"/>
    <w:rsid w:val="00AF610E"/>
    <w:rsid w:val="00AF621A"/>
    <w:rsid w:val="00AF64C2"/>
    <w:rsid w:val="00AF6759"/>
    <w:rsid w:val="00AF67A8"/>
    <w:rsid w:val="00AF698D"/>
    <w:rsid w:val="00AF6DAC"/>
    <w:rsid w:val="00AF6F34"/>
    <w:rsid w:val="00AF7059"/>
    <w:rsid w:val="00AF768B"/>
    <w:rsid w:val="00AF77CD"/>
    <w:rsid w:val="00AF7FF3"/>
    <w:rsid w:val="00B00A37"/>
    <w:rsid w:val="00B00FE1"/>
    <w:rsid w:val="00B01081"/>
    <w:rsid w:val="00B0159C"/>
    <w:rsid w:val="00B015CA"/>
    <w:rsid w:val="00B01E63"/>
    <w:rsid w:val="00B01F50"/>
    <w:rsid w:val="00B02258"/>
    <w:rsid w:val="00B02365"/>
    <w:rsid w:val="00B02801"/>
    <w:rsid w:val="00B0288A"/>
    <w:rsid w:val="00B02E42"/>
    <w:rsid w:val="00B031E7"/>
    <w:rsid w:val="00B03810"/>
    <w:rsid w:val="00B03DBE"/>
    <w:rsid w:val="00B040EF"/>
    <w:rsid w:val="00B04E0E"/>
    <w:rsid w:val="00B04F01"/>
    <w:rsid w:val="00B053B6"/>
    <w:rsid w:val="00B05C03"/>
    <w:rsid w:val="00B062E2"/>
    <w:rsid w:val="00B06785"/>
    <w:rsid w:val="00B06B00"/>
    <w:rsid w:val="00B06D58"/>
    <w:rsid w:val="00B070B1"/>
    <w:rsid w:val="00B076AB"/>
    <w:rsid w:val="00B101B9"/>
    <w:rsid w:val="00B1068C"/>
    <w:rsid w:val="00B126A8"/>
    <w:rsid w:val="00B139C9"/>
    <w:rsid w:val="00B13D3E"/>
    <w:rsid w:val="00B140AC"/>
    <w:rsid w:val="00B14D78"/>
    <w:rsid w:val="00B15333"/>
    <w:rsid w:val="00B15405"/>
    <w:rsid w:val="00B15658"/>
    <w:rsid w:val="00B159F8"/>
    <w:rsid w:val="00B15C0E"/>
    <w:rsid w:val="00B15D94"/>
    <w:rsid w:val="00B166F3"/>
    <w:rsid w:val="00B168C3"/>
    <w:rsid w:val="00B17C2B"/>
    <w:rsid w:val="00B2013F"/>
    <w:rsid w:val="00B201C8"/>
    <w:rsid w:val="00B20585"/>
    <w:rsid w:val="00B20C15"/>
    <w:rsid w:val="00B21816"/>
    <w:rsid w:val="00B21C70"/>
    <w:rsid w:val="00B21ED6"/>
    <w:rsid w:val="00B21EE6"/>
    <w:rsid w:val="00B21F9F"/>
    <w:rsid w:val="00B2236F"/>
    <w:rsid w:val="00B22391"/>
    <w:rsid w:val="00B23111"/>
    <w:rsid w:val="00B2326B"/>
    <w:rsid w:val="00B240D1"/>
    <w:rsid w:val="00B24595"/>
    <w:rsid w:val="00B248FC"/>
    <w:rsid w:val="00B24DF1"/>
    <w:rsid w:val="00B252F6"/>
    <w:rsid w:val="00B25338"/>
    <w:rsid w:val="00B2551E"/>
    <w:rsid w:val="00B256C4"/>
    <w:rsid w:val="00B26010"/>
    <w:rsid w:val="00B2723A"/>
    <w:rsid w:val="00B27A8B"/>
    <w:rsid w:val="00B3024E"/>
    <w:rsid w:val="00B30A9F"/>
    <w:rsid w:val="00B30D60"/>
    <w:rsid w:val="00B312F3"/>
    <w:rsid w:val="00B31CAD"/>
    <w:rsid w:val="00B31EC3"/>
    <w:rsid w:val="00B31FF5"/>
    <w:rsid w:val="00B32078"/>
    <w:rsid w:val="00B32248"/>
    <w:rsid w:val="00B322FD"/>
    <w:rsid w:val="00B32603"/>
    <w:rsid w:val="00B326F6"/>
    <w:rsid w:val="00B32BF8"/>
    <w:rsid w:val="00B32C0D"/>
    <w:rsid w:val="00B32C42"/>
    <w:rsid w:val="00B32C7F"/>
    <w:rsid w:val="00B32E2E"/>
    <w:rsid w:val="00B334BF"/>
    <w:rsid w:val="00B33631"/>
    <w:rsid w:val="00B336FC"/>
    <w:rsid w:val="00B3434B"/>
    <w:rsid w:val="00B34B6B"/>
    <w:rsid w:val="00B34C2B"/>
    <w:rsid w:val="00B34D79"/>
    <w:rsid w:val="00B3505C"/>
    <w:rsid w:val="00B353A2"/>
    <w:rsid w:val="00B355A3"/>
    <w:rsid w:val="00B35684"/>
    <w:rsid w:val="00B35C40"/>
    <w:rsid w:val="00B365B7"/>
    <w:rsid w:val="00B36D08"/>
    <w:rsid w:val="00B3721D"/>
    <w:rsid w:val="00B37976"/>
    <w:rsid w:val="00B3797D"/>
    <w:rsid w:val="00B4045F"/>
    <w:rsid w:val="00B40848"/>
    <w:rsid w:val="00B40B0C"/>
    <w:rsid w:val="00B41045"/>
    <w:rsid w:val="00B41526"/>
    <w:rsid w:val="00B41E9D"/>
    <w:rsid w:val="00B42259"/>
    <w:rsid w:val="00B42327"/>
    <w:rsid w:val="00B42393"/>
    <w:rsid w:val="00B423B5"/>
    <w:rsid w:val="00B425BB"/>
    <w:rsid w:val="00B42783"/>
    <w:rsid w:val="00B427F6"/>
    <w:rsid w:val="00B42B53"/>
    <w:rsid w:val="00B434F6"/>
    <w:rsid w:val="00B435E9"/>
    <w:rsid w:val="00B446C9"/>
    <w:rsid w:val="00B4475B"/>
    <w:rsid w:val="00B452F6"/>
    <w:rsid w:val="00B45449"/>
    <w:rsid w:val="00B45510"/>
    <w:rsid w:val="00B45A44"/>
    <w:rsid w:val="00B45D22"/>
    <w:rsid w:val="00B45F4B"/>
    <w:rsid w:val="00B460F1"/>
    <w:rsid w:val="00B4614F"/>
    <w:rsid w:val="00B468E9"/>
    <w:rsid w:val="00B469AB"/>
    <w:rsid w:val="00B46F37"/>
    <w:rsid w:val="00B471AB"/>
    <w:rsid w:val="00B473D3"/>
    <w:rsid w:val="00B47508"/>
    <w:rsid w:val="00B47F14"/>
    <w:rsid w:val="00B5027E"/>
    <w:rsid w:val="00B50400"/>
    <w:rsid w:val="00B504B4"/>
    <w:rsid w:val="00B50699"/>
    <w:rsid w:val="00B51694"/>
    <w:rsid w:val="00B51A96"/>
    <w:rsid w:val="00B51F3A"/>
    <w:rsid w:val="00B522DA"/>
    <w:rsid w:val="00B5234D"/>
    <w:rsid w:val="00B52E2B"/>
    <w:rsid w:val="00B52F8F"/>
    <w:rsid w:val="00B53488"/>
    <w:rsid w:val="00B53C1B"/>
    <w:rsid w:val="00B53D89"/>
    <w:rsid w:val="00B53E9E"/>
    <w:rsid w:val="00B541DE"/>
    <w:rsid w:val="00B54AAD"/>
    <w:rsid w:val="00B55072"/>
    <w:rsid w:val="00B55293"/>
    <w:rsid w:val="00B555EA"/>
    <w:rsid w:val="00B5578F"/>
    <w:rsid w:val="00B55F85"/>
    <w:rsid w:val="00B568A3"/>
    <w:rsid w:val="00B571B7"/>
    <w:rsid w:val="00B5726B"/>
    <w:rsid w:val="00B572A7"/>
    <w:rsid w:val="00B602DD"/>
    <w:rsid w:val="00B6101C"/>
    <w:rsid w:val="00B61788"/>
    <w:rsid w:val="00B6181E"/>
    <w:rsid w:val="00B61A3B"/>
    <w:rsid w:val="00B61C72"/>
    <w:rsid w:val="00B62442"/>
    <w:rsid w:val="00B625AD"/>
    <w:rsid w:val="00B62C74"/>
    <w:rsid w:val="00B62D2E"/>
    <w:rsid w:val="00B62DBF"/>
    <w:rsid w:val="00B62E7F"/>
    <w:rsid w:val="00B631F6"/>
    <w:rsid w:val="00B638D8"/>
    <w:rsid w:val="00B63AEB"/>
    <w:rsid w:val="00B63D9E"/>
    <w:rsid w:val="00B64AFF"/>
    <w:rsid w:val="00B6521A"/>
    <w:rsid w:val="00B65E8E"/>
    <w:rsid w:val="00B6621A"/>
    <w:rsid w:val="00B665A1"/>
    <w:rsid w:val="00B6661F"/>
    <w:rsid w:val="00B66B2C"/>
    <w:rsid w:val="00B67862"/>
    <w:rsid w:val="00B67B56"/>
    <w:rsid w:val="00B67B85"/>
    <w:rsid w:val="00B67C89"/>
    <w:rsid w:val="00B67F2B"/>
    <w:rsid w:val="00B7013F"/>
    <w:rsid w:val="00B7155D"/>
    <w:rsid w:val="00B71B86"/>
    <w:rsid w:val="00B72157"/>
    <w:rsid w:val="00B72566"/>
    <w:rsid w:val="00B72682"/>
    <w:rsid w:val="00B733B7"/>
    <w:rsid w:val="00B73986"/>
    <w:rsid w:val="00B7420A"/>
    <w:rsid w:val="00B74F20"/>
    <w:rsid w:val="00B750D7"/>
    <w:rsid w:val="00B762ED"/>
    <w:rsid w:val="00B7659F"/>
    <w:rsid w:val="00B765E1"/>
    <w:rsid w:val="00B76C90"/>
    <w:rsid w:val="00B770D6"/>
    <w:rsid w:val="00B77A67"/>
    <w:rsid w:val="00B77BAF"/>
    <w:rsid w:val="00B77C67"/>
    <w:rsid w:val="00B77DAB"/>
    <w:rsid w:val="00B80AFB"/>
    <w:rsid w:val="00B80C24"/>
    <w:rsid w:val="00B80D51"/>
    <w:rsid w:val="00B80F5F"/>
    <w:rsid w:val="00B81065"/>
    <w:rsid w:val="00B81140"/>
    <w:rsid w:val="00B81E53"/>
    <w:rsid w:val="00B82005"/>
    <w:rsid w:val="00B821BB"/>
    <w:rsid w:val="00B82C53"/>
    <w:rsid w:val="00B82C64"/>
    <w:rsid w:val="00B82CC4"/>
    <w:rsid w:val="00B830A2"/>
    <w:rsid w:val="00B833E4"/>
    <w:rsid w:val="00B83A04"/>
    <w:rsid w:val="00B83BBD"/>
    <w:rsid w:val="00B83C7E"/>
    <w:rsid w:val="00B83D0D"/>
    <w:rsid w:val="00B83E48"/>
    <w:rsid w:val="00B83ED7"/>
    <w:rsid w:val="00B83F52"/>
    <w:rsid w:val="00B84543"/>
    <w:rsid w:val="00B84BA5"/>
    <w:rsid w:val="00B84CFC"/>
    <w:rsid w:val="00B84D78"/>
    <w:rsid w:val="00B855E3"/>
    <w:rsid w:val="00B8583F"/>
    <w:rsid w:val="00B85F11"/>
    <w:rsid w:val="00B8630D"/>
    <w:rsid w:val="00B86473"/>
    <w:rsid w:val="00B867EC"/>
    <w:rsid w:val="00B876F0"/>
    <w:rsid w:val="00B87823"/>
    <w:rsid w:val="00B87AF3"/>
    <w:rsid w:val="00B87FEE"/>
    <w:rsid w:val="00B9010C"/>
    <w:rsid w:val="00B91133"/>
    <w:rsid w:val="00B912F2"/>
    <w:rsid w:val="00B91508"/>
    <w:rsid w:val="00B91BC9"/>
    <w:rsid w:val="00B91C5E"/>
    <w:rsid w:val="00B925EB"/>
    <w:rsid w:val="00B92607"/>
    <w:rsid w:val="00B92AD2"/>
    <w:rsid w:val="00B92B57"/>
    <w:rsid w:val="00B93407"/>
    <w:rsid w:val="00B9386C"/>
    <w:rsid w:val="00B93CC0"/>
    <w:rsid w:val="00B9408F"/>
    <w:rsid w:val="00B9474A"/>
    <w:rsid w:val="00B9480F"/>
    <w:rsid w:val="00B95768"/>
    <w:rsid w:val="00B95BC6"/>
    <w:rsid w:val="00B9617D"/>
    <w:rsid w:val="00B968A1"/>
    <w:rsid w:val="00B96C4E"/>
    <w:rsid w:val="00B96C52"/>
    <w:rsid w:val="00B97035"/>
    <w:rsid w:val="00B97A5F"/>
    <w:rsid w:val="00BA01FD"/>
    <w:rsid w:val="00BA0449"/>
    <w:rsid w:val="00BA05E1"/>
    <w:rsid w:val="00BA07F7"/>
    <w:rsid w:val="00BA0B44"/>
    <w:rsid w:val="00BA1571"/>
    <w:rsid w:val="00BA1790"/>
    <w:rsid w:val="00BA2180"/>
    <w:rsid w:val="00BA2613"/>
    <w:rsid w:val="00BA2F19"/>
    <w:rsid w:val="00BA39F8"/>
    <w:rsid w:val="00BA3FF3"/>
    <w:rsid w:val="00BA46CD"/>
    <w:rsid w:val="00BA476A"/>
    <w:rsid w:val="00BA495F"/>
    <w:rsid w:val="00BA4F62"/>
    <w:rsid w:val="00BA59A1"/>
    <w:rsid w:val="00BA628E"/>
    <w:rsid w:val="00BA6F19"/>
    <w:rsid w:val="00BA715D"/>
    <w:rsid w:val="00BA7275"/>
    <w:rsid w:val="00BA74BA"/>
    <w:rsid w:val="00BA76F3"/>
    <w:rsid w:val="00BB042A"/>
    <w:rsid w:val="00BB0D00"/>
    <w:rsid w:val="00BB0DA5"/>
    <w:rsid w:val="00BB0FB0"/>
    <w:rsid w:val="00BB11C6"/>
    <w:rsid w:val="00BB12A4"/>
    <w:rsid w:val="00BB1518"/>
    <w:rsid w:val="00BB1658"/>
    <w:rsid w:val="00BB1BEA"/>
    <w:rsid w:val="00BB1C3F"/>
    <w:rsid w:val="00BB1FC3"/>
    <w:rsid w:val="00BB207A"/>
    <w:rsid w:val="00BB260B"/>
    <w:rsid w:val="00BB2B4F"/>
    <w:rsid w:val="00BB2F44"/>
    <w:rsid w:val="00BB304D"/>
    <w:rsid w:val="00BB55D0"/>
    <w:rsid w:val="00BB5892"/>
    <w:rsid w:val="00BB59C2"/>
    <w:rsid w:val="00BB6D35"/>
    <w:rsid w:val="00BB72BD"/>
    <w:rsid w:val="00BB74CC"/>
    <w:rsid w:val="00BB7853"/>
    <w:rsid w:val="00BC0264"/>
    <w:rsid w:val="00BC0980"/>
    <w:rsid w:val="00BC13E9"/>
    <w:rsid w:val="00BC1446"/>
    <w:rsid w:val="00BC1714"/>
    <w:rsid w:val="00BC2F4C"/>
    <w:rsid w:val="00BC3AF1"/>
    <w:rsid w:val="00BC3C0C"/>
    <w:rsid w:val="00BC3C5E"/>
    <w:rsid w:val="00BC3D7F"/>
    <w:rsid w:val="00BC40DF"/>
    <w:rsid w:val="00BC447F"/>
    <w:rsid w:val="00BC4534"/>
    <w:rsid w:val="00BC5291"/>
    <w:rsid w:val="00BC6055"/>
    <w:rsid w:val="00BC6940"/>
    <w:rsid w:val="00BC6F59"/>
    <w:rsid w:val="00BC6FAC"/>
    <w:rsid w:val="00BC71DC"/>
    <w:rsid w:val="00BD07F2"/>
    <w:rsid w:val="00BD09D2"/>
    <w:rsid w:val="00BD0F58"/>
    <w:rsid w:val="00BD1396"/>
    <w:rsid w:val="00BD2564"/>
    <w:rsid w:val="00BD34AD"/>
    <w:rsid w:val="00BD3F3A"/>
    <w:rsid w:val="00BD444B"/>
    <w:rsid w:val="00BD4E97"/>
    <w:rsid w:val="00BD4EB3"/>
    <w:rsid w:val="00BD54F9"/>
    <w:rsid w:val="00BD5A19"/>
    <w:rsid w:val="00BD5A31"/>
    <w:rsid w:val="00BD602F"/>
    <w:rsid w:val="00BD64D0"/>
    <w:rsid w:val="00BD66FA"/>
    <w:rsid w:val="00BD6A73"/>
    <w:rsid w:val="00BD6DA2"/>
    <w:rsid w:val="00BD74D0"/>
    <w:rsid w:val="00BD7ED8"/>
    <w:rsid w:val="00BE06A0"/>
    <w:rsid w:val="00BE0892"/>
    <w:rsid w:val="00BE0F2D"/>
    <w:rsid w:val="00BE149B"/>
    <w:rsid w:val="00BE177D"/>
    <w:rsid w:val="00BE22B7"/>
    <w:rsid w:val="00BE2948"/>
    <w:rsid w:val="00BE3B2F"/>
    <w:rsid w:val="00BE3B66"/>
    <w:rsid w:val="00BE4EF2"/>
    <w:rsid w:val="00BE4FAD"/>
    <w:rsid w:val="00BE55C2"/>
    <w:rsid w:val="00BE640F"/>
    <w:rsid w:val="00BE65A5"/>
    <w:rsid w:val="00BE6EC8"/>
    <w:rsid w:val="00BE794D"/>
    <w:rsid w:val="00BF061D"/>
    <w:rsid w:val="00BF0D5A"/>
    <w:rsid w:val="00BF0DCA"/>
    <w:rsid w:val="00BF131F"/>
    <w:rsid w:val="00BF2110"/>
    <w:rsid w:val="00BF227C"/>
    <w:rsid w:val="00BF2A7D"/>
    <w:rsid w:val="00BF2D23"/>
    <w:rsid w:val="00BF2E08"/>
    <w:rsid w:val="00BF2F79"/>
    <w:rsid w:val="00BF328C"/>
    <w:rsid w:val="00BF36DB"/>
    <w:rsid w:val="00BF3A29"/>
    <w:rsid w:val="00BF3AC0"/>
    <w:rsid w:val="00BF4250"/>
    <w:rsid w:val="00BF4561"/>
    <w:rsid w:val="00BF4BE4"/>
    <w:rsid w:val="00BF4FCE"/>
    <w:rsid w:val="00BF4FD1"/>
    <w:rsid w:val="00BF56BF"/>
    <w:rsid w:val="00BF5D9F"/>
    <w:rsid w:val="00BF681A"/>
    <w:rsid w:val="00BF6828"/>
    <w:rsid w:val="00BF6BB6"/>
    <w:rsid w:val="00BF7061"/>
    <w:rsid w:val="00BF7253"/>
    <w:rsid w:val="00BF77F3"/>
    <w:rsid w:val="00BF7C72"/>
    <w:rsid w:val="00C004F0"/>
    <w:rsid w:val="00C00672"/>
    <w:rsid w:val="00C009BC"/>
    <w:rsid w:val="00C00C6E"/>
    <w:rsid w:val="00C013C3"/>
    <w:rsid w:val="00C017AA"/>
    <w:rsid w:val="00C0184A"/>
    <w:rsid w:val="00C01FCC"/>
    <w:rsid w:val="00C025C3"/>
    <w:rsid w:val="00C02A73"/>
    <w:rsid w:val="00C02B73"/>
    <w:rsid w:val="00C03119"/>
    <w:rsid w:val="00C033A6"/>
    <w:rsid w:val="00C038B0"/>
    <w:rsid w:val="00C03AAE"/>
    <w:rsid w:val="00C03B90"/>
    <w:rsid w:val="00C03F76"/>
    <w:rsid w:val="00C042BA"/>
    <w:rsid w:val="00C042DD"/>
    <w:rsid w:val="00C043FD"/>
    <w:rsid w:val="00C047CE"/>
    <w:rsid w:val="00C051F6"/>
    <w:rsid w:val="00C05463"/>
    <w:rsid w:val="00C0580B"/>
    <w:rsid w:val="00C05AA1"/>
    <w:rsid w:val="00C05C0B"/>
    <w:rsid w:val="00C06532"/>
    <w:rsid w:val="00C0669A"/>
    <w:rsid w:val="00C06B99"/>
    <w:rsid w:val="00C06F4D"/>
    <w:rsid w:val="00C070EC"/>
    <w:rsid w:val="00C07171"/>
    <w:rsid w:val="00C07A77"/>
    <w:rsid w:val="00C07D3B"/>
    <w:rsid w:val="00C10564"/>
    <w:rsid w:val="00C10E01"/>
    <w:rsid w:val="00C110DA"/>
    <w:rsid w:val="00C11536"/>
    <w:rsid w:val="00C11648"/>
    <w:rsid w:val="00C11A39"/>
    <w:rsid w:val="00C11EE7"/>
    <w:rsid w:val="00C11FB6"/>
    <w:rsid w:val="00C12177"/>
    <w:rsid w:val="00C122BF"/>
    <w:rsid w:val="00C12FA1"/>
    <w:rsid w:val="00C13176"/>
    <w:rsid w:val="00C138B6"/>
    <w:rsid w:val="00C13920"/>
    <w:rsid w:val="00C14762"/>
    <w:rsid w:val="00C148EF"/>
    <w:rsid w:val="00C15313"/>
    <w:rsid w:val="00C153A6"/>
    <w:rsid w:val="00C15BF8"/>
    <w:rsid w:val="00C167FC"/>
    <w:rsid w:val="00C16C2B"/>
    <w:rsid w:val="00C16C6B"/>
    <w:rsid w:val="00C16E61"/>
    <w:rsid w:val="00C16F10"/>
    <w:rsid w:val="00C17368"/>
    <w:rsid w:val="00C1740A"/>
    <w:rsid w:val="00C17823"/>
    <w:rsid w:val="00C17DB7"/>
    <w:rsid w:val="00C17E2F"/>
    <w:rsid w:val="00C2035B"/>
    <w:rsid w:val="00C205BD"/>
    <w:rsid w:val="00C208D7"/>
    <w:rsid w:val="00C21354"/>
    <w:rsid w:val="00C217C7"/>
    <w:rsid w:val="00C21AEF"/>
    <w:rsid w:val="00C21E15"/>
    <w:rsid w:val="00C21EC0"/>
    <w:rsid w:val="00C228C5"/>
    <w:rsid w:val="00C22FF9"/>
    <w:rsid w:val="00C23126"/>
    <w:rsid w:val="00C23328"/>
    <w:rsid w:val="00C23886"/>
    <w:rsid w:val="00C239E1"/>
    <w:rsid w:val="00C23C07"/>
    <w:rsid w:val="00C24245"/>
    <w:rsid w:val="00C24E20"/>
    <w:rsid w:val="00C252F3"/>
    <w:rsid w:val="00C253C8"/>
    <w:rsid w:val="00C25428"/>
    <w:rsid w:val="00C25869"/>
    <w:rsid w:val="00C25A8E"/>
    <w:rsid w:val="00C26EF4"/>
    <w:rsid w:val="00C26FA4"/>
    <w:rsid w:val="00C27BA4"/>
    <w:rsid w:val="00C3006C"/>
    <w:rsid w:val="00C30657"/>
    <w:rsid w:val="00C3066E"/>
    <w:rsid w:val="00C307CB"/>
    <w:rsid w:val="00C307DF"/>
    <w:rsid w:val="00C30C90"/>
    <w:rsid w:val="00C3148B"/>
    <w:rsid w:val="00C31993"/>
    <w:rsid w:val="00C32242"/>
    <w:rsid w:val="00C32B6F"/>
    <w:rsid w:val="00C3339F"/>
    <w:rsid w:val="00C334A8"/>
    <w:rsid w:val="00C33ACF"/>
    <w:rsid w:val="00C33C03"/>
    <w:rsid w:val="00C34426"/>
    <w:rsid w:val="00C3567C"/>
    <w:rsid w:val="00C35A5A"/>
    <w:rsid w:val="00C35D26"/>
    <w:rsid w:val="00C35EF5"/>
    <w:rsid w:val="00C35FC5"/>
    <w:rsid w:val="00C36070"/>
    <w:rsid w:val="00C36180"/>
    <w:rsid w:val="00C3663A"/>
    <w:rsid w:val="00C3679A"/>
    <w:rsid w:val="00C368B6"/>
    <w:rsid w:val="00C36C49"/>
    <w:rsid w:val="00C36D30"/>
    <w:rsid w:val="00C37398"/>
    <w:rsid w:val="00C37434"/>
    <w:rsid w:val="00C37440"/>
    <w:rsid w:val="00C37660"/>
    <w:rsid w:val="00C37B3C"/>
    <w:rsid w:val="00C405C7"/>
    <w:rsid w:val="00C4070A"/>
    <w:rsid w:val="00C40907"/>
    <w:rsid w:val="00C414C2"/>
    <w:rsid w:val="00C415CB"/>
    <w:rsid w:val="00C415D1"/>
    <w:rsid w:val="00C41F10"/>
    <w:rsid w:val="00C423BE"/>
    <w:rsid w:val="00C429B9"/>
    <w:rsid w:val="00C430C1"/>
    <w:rsid w:val="00C433C8"/>
    <w:rsid w:val="00C433F8"/>
    <w:rsid w:val="00C43442"/>
    <w:rsid w:val="00C43D1B"/>
    <w:rsid w:val="00C43DF4"/>
    <w:rsid w:val="00C43E1D"/>
    <w:rsid w:val="00C43E8E"/>
    <w:rsid w:val="00C44CF1"/>
    <w:rsid w:val="00C45F02"/>
    <w:rsid w:val="00C466C8"/>
    <w:rsid w:val="00C472BF"/>
    <w:rsid w:val="00C478FC"/>
    <w:rsid w:val="00C5011A"/>
    <w:rsid w:val="00C5033D"/>
    <w:rsid w:val="00C5110E"/>
    <w:rsid w:val="00C515E2"/>
    <w:rsid w:val="00C51DEC"/>
    <w:rsid w:val="00C51F91"/>
    <w:rsid w:val="00C52153"/>
    <w:rsid w:val="00C5257F"/>
    <w:rsid w:val="00C527A3"/>
    <w:rsid w:val="00C5308C"/>
    <w:rsid w:val="00C539E7"/>
    <w:rsid w:val="00C542AF"/>
    <w:rsid w:val="00C542CC"/>
    <w:rsid w:val="00C54558"/>
    <w:rsid w:val="00C552A8"/>
    <w:rsid w:val="00C55559"/>
    <w:rsid w:val="00C5655C"/>
    <w:rsid w:val="00C565AE"/>
    <w:rsid w:val="00C56ADE"/>
    <w:rsid w:val="00C5702B"/>
    <w:rsid w:val="00C57186"/>
    <w:rsid w:val="00C573FF"/>
    <w:rsid w:val="00C5763D"/>
    <w:rsid w:val="00C57F03"/>
    <w:rsid w:val="00C60700"/>
    <w:rsid w:val="00C60A1D"/>
    <w:rsid w:val="00C60DC4"/>
    <w:rsid w:val="00C612B5"/>
    <w:rsid w:val="00C61342"/>
    <w:rsid w:val="00C61544"/>
    <w:rsid w:val="00C61745"/>
    <w:rsid w:val="00C61FCF"/>
    <w:rsid w:val="00C62962"/>
    <w:rsid w:val="00C635DB"/>
    <w:rsid w:val="00C63736"/>
    <w:rsid w:val="00C63A8C"/>
    <w:rsid w:val="00C63CAC"/>
    <w:rsid w:val="00C63E65"/>
    <w:rsid w:val="00C63E7B"/>
    <w:rsid w:val="00C64159"/>
    <w:rsid w:val="00C642BF"/>
    <w:rsid w:val="00C65065"/>
    <w:rsid w:val="00C65305"/>
    <w:rsid w:val="00C6545F"/>
    <w:rsid w:val="00C65566"/>
    <w:rsid w:val="00C65D95"/>
    <w:rsid w:val="00C6683A"/>
    <w:rsid w:val="00C66F61"/>
    <w:rsid w:val="00C675F4"/>
    <w:rsid w:val="00C67BE2"/>
    <w:rsid w:val="00C70BBA"/>
    <w:rsid w:val="00C70C94"/>
    <w:rsid w:val="00C71DD7"/>
    <w:rsid w:val="00C720DE"/>
    <w:rsid w:val="00C72BDB"/>
    <w:rsid w:val="00C72E3D"/>
    <w:rsid w:val="00C73A9B"/>
    <w:rsid w:val="00C74117"/>
    <w:rsid w:val="00C74BC2"/>
    <w:rsid w:val="00C761F9"/>
    <w:rsid w:val="00C77044"/>
    <w:rsid w:val="00C772BC"/>
    <w:rsid w:val="00C776B8"/>
    <w:rsid w:val="00C778A7"/>
    <w:rsid w:val="00C77D22"/>
    <w:rsid w:val="00C80E54"/>
    <w:rsid w:val="00C814AD"/>
    <w:rsid w:val="00C814BA"/>
    <w:rsid w:val="00C82142"/>
    <w:rsid w:val="00C8218C"/>
    <w:rsid w:val="00C826CD"/>
    <w:rsid w:val="00C828CD"/>
    <w:rsid w:val="00C829B9"/>
    <w:rsid w:val="00C833FD"/>
    <w:rsid w:val="00C835DD"/>
    <w:rsid w:val="00C83C2B"/>
    <w:rsid w:val="00C83C96"/>
    <w:rsid w:val="00C83D51"/>
    <w:rsid w:val="00C83F1B"/>
    <w:rsid w:val="00C845E1"/>
    <w:rsid w:val="00C84889"/>
    <w:rsid w:val="00C8568E"/>
    <w:rsid w:val="00C85CB0"/>
    <w:rsid w:val="00C8645D"/>
    <w:rsid w:val="00C86515"/>
    <w:rsid w:val="00C86769"/>
    <w:rsid w:val="00C8679F"/>
    <w:rsid w:val="00C86874"/>
    <w:rsid w:val="00C86A22"/>
    <w:rsid w:val="00C86B07"/>
    <w:rsid w:val="00C8753A"/>
    <w:rsid w:val="00C877B9"/>
    <w:rsid w:val="00C87AE4"/>
    <w:rsid w:val="00C87BC1"/>
    <w:rsid w:val="00C90BCE"/>
    <w:rsid w:val="00C90D38"/>
    <w:rsid w:val="00C90E31"/>
    <w:rsid w:val="00C91318"/>
    <w:rsid w:val="00C91338"/>
    <w:rsid w:val="00C91AC9"/>
    <w:rsid w:val="00C91C5E"/>
    <w:rsid w:val="00C91D50"/>
    <w:rsid w:val="00C91FAF"/>
    <w:rsid w:val="00C91FBC"/>
    <w:rsid w:val="00C9252B"/>
    <w:rsid w:val="00C930D7"/>
    <w:rsid w:val="00C939C1"/>
    <w:rsid w:val="00C93E0B"/>
    <w:rsid w:val="00C93E4D"/>
    <w:rsid w:val="00C94927"/>
    <w:rsid w:val="00C94A94"/>
    <w:rsid w:val="00C94CCD"/>
    <w:rsid w:val="00C94DAE"/>
    <w:rsid w:val="00C94F3F"/>
    <w:rsid w:val="00C95282"/>
    <w:rsid w:val="00C95FBC"/>
    <w:rsid w:val="00C9644D"/>
    <w:rsid w:val="00C966E1"/>
    <w:rsid w:val="00C96E49"/>
    <w:rsid w:val="00C96EEC"/>
    <w:rsid w:val="00C972C1"/>
    <w:rsid w:val="00C97430"/>
    <w:rsid w:val="00C97520"/>
    <w:rsid w:val="00C97609"/>
    <w:rsid w:val="00C97666"/>
    <w:rsid w:val="00C97FD6"/>
    <w:rsid w:val="00CA02B1"/>
    <w:rsid w:val="00CA02B5"/>
    <w:rsid w:val="00CA0365"/>
    <w:rsid w:val="00CA04E1"/>
    <w:rsid w:val="00CA0513"/>
    <w:rsid w:val="00CA08ED"/>
    <w:rsid w:val="00CA146B"/>
    <w:rsid w:val="00CA1695"/>
    <w:rsid w:val="00CA1755"/>
    <w:rsid w:val="00CA1B59"/>
    <w:rsid w:val="00CA1BB0"/>
    <w:rsid w:val="00CA1E23"/>
    <w:rsid w:val="00CA1E7E"/>
    <w:rsid w:val="00CA22C4"/>
    <w:rsid w:val="00CA2FAF"/>
    <w:rsid w:val="00CA397A"/>
    <w:rsid w:val="00CA3B50"/>
    <w:rsid w:val="00CA3E12"/>
    <w:rsid w:val="00CA405E"/>
    <w:rsid w:val="00CA40B1"/>
    <w:rsid w:val="00CA41E6"/>
    <w:rsid w:val="00CA420C"/>
    <w:rsid w:val="00CA48E2"/>
    <w:rsid w:val="00CA4C7F"/>
    <w:rsid w:val="00CA4CC8"/>
    <w:rsid w:val="00CA4E63"/>
    <w:rsid w:val="00CA4EE9"/>
    <w:rsid w:val="00CA4FDB"/>
    <w:rsid w:val="00CA5EF2"/>
    <w:rsid w:val="00CA6341"/>
    <w:rsid w:val="00CA63D4"/>
    <w:rsid w:val="00CA6BDB"/>
    <w:rsid w:val="00CA7488"/>
    <w:rsid w:val="00CA74F3"/>
    <w:rsid w:val="00CA7C5D"/>
    <w:rsid w:val="00CA7F8D"/>
    <w:rsid w:val="00CB007F"/>
    <w:rsid w:val="00CB05BE"/>
    <w:rsid w:val="00CB0CB3"/>
    <w:rsid w:val="00CB13BE"/>
    <w:rsid w:val="00CB1628"/>
    <w:rsid w:val="00CB287C"/>
    <w:rsid w:val="00CB2AAA"/>
    <w:rsid w:val="00CB2B1B"/>
    <w:rsid w:val="00CB352C"/>
    <w:rsid w:val="00CB3698"/>
    <w:rsid w:val="00CB39E9"/>
    <w:rsid w:val="00CB3B66"/>
    <w:rsid w:val="00CB3F72"/>
    <w:rsid w:val="00CB475A"/>
    <w:rsid w:val="00CB4B10"/>
    <w:rsid w:val="00CB4D77"/>
    <w:rsid w:val="00CB4F12"/>
    <w:rsid w:val="00CB51DA"/>
    <w:rsid w:val="00CB5337"/>
    <w:rsid w:val="00CB5E18"/>
    <w:rsid w:val="00CB6265"/>
    <w:rsid w:val="00CB6A7C"/>
    <w:rsid w:val="00CB6AEE"/>
    <w:rsid w:val="00CB6B20"/>
    <w:rsid w:val="00CB6E8C"/>
    <w:rsid w:val="00CB6F6D"/>
    <w:rsid w:val="00CB799D"/>
    <w:rsid w:val="00CB7FF2"/>
    <w:rsid w:val="00CC0028"/>
    <w:rsid w:val="00CC0C7E"/>
    <w:rsid w:val="00CC12B3"/>
    <w:rsid w:val="00CC1E11"/>
    <w:rsid w:val="00CC217F"/>
    <w:rsid w:val="00CC246A"/>
    <w:rsid w:val="00CC2660"/>
    <w:rsid w:val="00CC2DA1"/>
    <w:rsid w:val="00CC2E9F"/>
    <w:rsid w:val="00CC2EFA"/>
    <w:rsid w:val="00CC39E2"/>
    <w:rsid w:val="00CC3A8B"/>
    <w:rsid w:val="00CC3A9E"/>
    <w:rsid w:val="00CC3D2E"/>
    <w:rsid w:val="00CC3D6A"/>
    <w:rsid w:val="00CC4732"/>
    <w:rsid w:val="00CC5317"/>
    <w:rsid w:val="00CC595B"/>
    <w:rsid w:val="00CC5BCD"/>
    <w:rsid w:val="00CC5EF5"/>
    <w:rsid w:val="00CC61B7"/>
    <w:rsid w:val="00CC651D"/>
    <w:rsid w:val="00CC672F"/>
    <w:rsid w:val="00CC7100"/>
    <w:rsid w:val="00CC75B6"/>
    <w:rsid w:val="00CC7D35"/>
    <w:rsid w:val="00CC7E1A"/>
    <w:rsid w:val="00CD00D1"/>
    <w:rsid w:val="00CD07A3"/>
    <w:rsid w:val="00CD0F5A"/>
    <w:rsid w:val="00CD0F96"/>
    <w:rsid w:val="00CD164A"/>
    <w:rsid w:val="00CD1770"/>
    <w:rsid w:val="00CD184B"/>
    <w:rsid w:val="00CD1FE4"/>
    <w:rsid w:val="00CD245E"/>
    <w:rsid w:val="00CD2758"/>
    <w:rsid w:val="00CD32D5"/>
    <w:rsid w:val="00CD3AE8"/>
    <w:rsid w:val="00CD40DD"/>
    <w:rsid w:val="00CD4149"/>
    <w:rsid w:val="00CD478A"/>
    <w:rsid w:val="00CD48BE"/>
    <w:rsid w:val="00CD4C05"/>
    <w:rsid w:val="00CD538E"/>
    <w:rsid w:val="00CD53A9"/>
    <w:rsid w:val="00CD6607"/>
    <w:rsid w:val="00CD69E6"/>
    <w:rsid w:val="00CD6EE6"/>
    <w:rsid w:val="00CD751A"/>
    <w:rsid w:val="00CD7B7C"/>
    <w:rsid w:val="00CD7DCE"/>
    <w:rsid w:val="00CE05BF"/>
    <w:rsid w:val="00CE0DBF"/>
    <w:rsid w:val="00CE10E6"/>
    <w:rsid w:val="00CE1529"/>
    <w:rsid w:val="00CE167E"/>
    <w:rsid w:val="00CE1727"/>
    <w:rsid w:val="00CE18F9"/>
    <w:rsid w:val="00CE1FCA"/>
    <w:rsid w:val="00CE2246"/>
    <w:rsid w:val="00CE2477"/>
    <w:rsid w:val="00CE25A8"/>
    <w:rsid w:val="00CE2654"/>
    <w:rsid w:val="00CE277E"/>
    <w:rsid w:val="00CE2859"/>
    <w:rsid w:val="00CE30FF"/>
    <w:rsid w:val="00CE3D06"/>
    <w:rsid w:val="00CE3F44"/>
    <w:rsid w:val="00CE4360"/>
    <w:rsid w:val="00CE4EAD"/>
    <w:rsid w:val="00CE4F8E"/>
    <w:rsid w:val="00CE50C3"/>
    <w:rsid w:val="00CE5373"/>
    <w:rsid w:val="00CE5A95"/>
    <w:rsid w:val="00CE5CC2"/>
    <w:rsid w:val="00CE5DB3"/>
    <w:rsid w:val="00CE6394"/>
    <w:rsid w:val="00CE63EC"/>
    <w:rsid w:val="00CE6429"/>
    <w:rsid w:val="00CE65AB"/>
    <w:rsid w:val="00CE6A88"/>
    <w:rsid w:val="00CE6F3C"/>
    <w:rsid w:val="00CE73F3"/>
    <w:rsid w:val="00CE756B"/>
    <w:rsid w:val="00CE794F"/>
    <w:rsid w:val="00CE7BDE"/>
    <w:rsid w:val="00CE7D06"/>
    <w:rsid w:val="00CF0298"/>
    <w:rsid w:val="00CF0897"/>
    <w:rsid w:val="00CF0D14"/>
    <w:rsid w:val="00CF1F1B"/>
    <w:rsid w:val="00CF232C"/>
    <w:rsid w:val="00CF24D4"/>
    <w:rsid w:val="00CF281E"/>
    <w:rsid w:val="00CF3030"/>
    <w:rsid w:val="00CF309E"/>
    <w:rsid w:val="00CF3407"/>
    <w:rsid w:val="00CF37B9"/>
    <w:rsid w:val="00CF3895"/>
    <w:rsid w:val="00CF3BED"/>
    <w:rsid w:val="00CF3E66"/>
    <w:rsid w:val="00CF473A"/>
    <w:rsid w:val="00CF48A1"/>
    <w:rsid w:val="00CF4C19"/>
    <w:rsid w:val="00CF530B"/>
    <w:rsid w:val="00CF5782"/>
    <w:rsid w:val="00CF63C2"/>
    <w:rsid w:val="00CF6408"/>
    <w:rsid w:val="00CF66BA"/>
    <w:rsid w:val="00CF764F"/>
    <w:rsid w:val="00CF7806"/>
    <w:rsid w:val="00CF7AF4"/>
    <w:rsid w:val="00CF7BF4"/>
    <w:rsid w:val="00D00343"/>
    <w:rsid w:val="00D0034D"/>
    <w:rsid w:val="00D0044A"/>
    <w:rsid w:val="00D00D7A"/>
    <w:rsid w:val="00D010DE"/>
    <w:rsid w:val="00D0112A"/>
    <w:rsid w:val="00D0112B"/>
    <w:rsid w:val="00D011F0"/>
    <w:rsid w:val="00D012F4"/>
    <w:rsid w:val="00D01966"/>
    <w:rsid w:val="00D01C95"/>
    <w:rsid w:val="00D01E37"/>
    <w:rsid w:val="00D01E6F"/>
    <w:rsid w:val="00D01EE9"/>
    <w:rsid w:val="00D0295B"/>
    <w:rsid w:val="00D02F62"/>
    <w:rsid w:val="00D02F7C"/>
    <w:rsid w:val="00D03270"/>
    <w:rsid w:val="00D032C6"/>
    <w:rsid w:val="00D0346D"/>
    <w:rsid w:val="00D036AD"/>
    <w:rsid w:val="00D03B7F"/>
    <w:rsid w:val="00D0424B"/>
    <w:rsid w:val="00D04BAE"/>
    <w:rsid w:val="00D0544E"/>
    <w:rsid w:val="00D05AB2"/>
    <w:rsid w:val="00D05D1A"/>
    <w:rsid w:val="00D064CC"/>
    <w:rsid w:val="00D06521"/>
    <w:rsid w:val="00D07112"/>
    <w:rsid w:val="00D0727B"/>
    <w:rsid w:val="00D073E3"/>
    <w:rsid w:val="00D07A05"/>
    <w:rsid w:val="00D07B6E"/>
    <w:rsid w:val="00D1125D"/>
    <w:rsid w:val="00D11B2B"/>
    <w:rsid w:val="00D11C84"/>
    <w:rsid w:val="00D129A8"/>
    <w:rsid w:val="00D133C9"/>
    <w:rsid w:val="00D143A2"/>
    <w:rsid w:val="00D14915"/>
    <w:rsid w:val="00D14D23"/>
    <w:rsid w:val="00D1507E"/>
    <w:rsid w:val="00D1535D"/>
    <w:rsid w:val="00D15750"/>
    <w:rsid w:val="00D15F35"/>
    <w:rsid w:val="00D165EA"/>
    <w:rsid w:val="00D166E7"/>
    <w:rsid w:val="00D1683C"/>
    <w:rsid w:val="00D17FC6"/>
    <w:rsid w:val="00D2034F"/>
    <w:rsid w:val="00D20589"/>
    <w:rsid w:val="00D2089E"/>
    <w:rsid w:val="00D2093F"/>
    <w:rsid w:val="00D20D87"/>
    <w:rsid w:val="00D21060"/>
    <w:rsid w:val="00D210A2"/>
    <w:rsid w:val="00D212EF"/>
    <w:rsid w:val="00D213BD"/>
    <w:rsid w:val="00D21D40"/>
    <w:rsid w:val="00D21E20"/>
    <w:rsid w:val="00D21E73"/>
    <w:rsid w:val="00D22341"/>
    <w:rsid w:val="00D2234A"/>
    <w:rsid w:val="00D2249D"/>
    <w:rsid w:val="00D227DB"/>
    <w:rsid w:val="00D228BB"/>
    <w:rsid w:val="00D2296F"/>
    <w:rsid w:val="00D22CE4"/>
    <w:rsid w:val="00D231D8"/>
    <w:rsid w:val="00D234EC"/>
    <w:rsid w:val="00D2352B"/>
    <w:rsid w:val="00D23615"/>
    <w:rsid w:val="00D23A52"/>
    <w:rsid w:val="00D24047"/>
    <w:rsid w:val="00D24A6E"/>
    <w:rsid w:val="00D24AD9"/>
    <w:rsid w:val="00D24CB1"/>
    <w:rsid w:val="00D25C7B"/>
    <w:rsid w:val="00D25EA4"/>
    <w:rsid w:val="00D26396"/>
    <w:rsid w:val="00D26438"/>
    <w:rsid w:val="00D2688E"/>
    <w:rsid w:val="00D269E0"/>
    <w:rsid w:val="00D26AFF"/>
    <w:rsid w:val="00D2717A"/>
    <w:rsid w:val="00D273E4"/>
    <w:rsid w:val="00D27478"/>
    <w:rsid w:val="00D30092"/>
    <w:rsid w:val="00D30122"/>
    <w:rsid w:val="00D30D4E"/>
    <w:rsid w:val="00D320BC"/>
    <w:rsid w:val="00D322DB"/>
    <w:rsid w:val="00D324B6"/>
    <w:rsid w:val="00D330A7"/>
    <w:rsid w:val="00D3371B"/>
    <w:rsid w:val="00D337E4"/>
    <w:rsid w:val="00D33E84"/>
    <w:rsid w:val="00D3565F"/>
    <w:rsid w:val="00D35956"/>
    <w:rsid w:val="00D359E5"/>
    <w:rsid w:val="00D35B93"/>
    <w:rsid w:val="00D35CB5"/>
    <w:rsid w:val="00D35DF6"/>
    <w:rsid w:val="00D36366"/>
    <w:rsid w:val="00D36708"/>
    <w:rsid w:val="00D36823"/>
    <w:rsid w:val="00D3751A"/>
    <w:rsid w:val="00D40330"/>
    <w:rsid w:val="00D40C7F"/>
    <w:rsid w:val="00D40F19"/>
    <w:rsid w:val="00D4170D"/>
    <w:rsid w:val="00D41DCB"/>
    <w:rsid w:val="00D41E27"/>
    <w:rsid w:val="00D42D87"/>
    <w:rsid w:val="00D43242"/>
    <w:rsid w:val="00D43601"/>
    <w:rsid w:val="00D43D0F"/>
    <w:rsid w:val="00D43EC1"/>
    <w:rsid w:val="00D43FDE"/>
    <w:rsid w:val="00D44427"/>
    <w:rsid w:val="00D44490"/>
    <w:rsid w:val="00D44BD6"/>
    <w:rsid w:val="00D452A8"/>
    <w:rsid w:val="00D4540E"/>
    <w:rsid w:val="00D4570D"/>
    <w:rsid w:val="00D45B09"/>
    <w:rsid w:val="00D45CD1"/>
    <w:rsid w:val="00D45D58"/>
    <w:rsid w:val="00D46899"/>
    <w:rsid w:val="00D46CC2"/>
    <w:rsid w:val="00D46F0D"/>
    <w:rsid w:val="00D47006"/>
    <w:rsid w:val="00D47375"/>
    <w:rsid w:val="00D47415"/>
    <w:rsid w:val="00D47904"/>
    <w:rsid w:val="00D47959"/>
    <w:rsid w:val="00D50F4F"/>
    <w:rsid w:val="00D51322"/>
    <w:rsid w:val="00D515B3"/>
    <w:rsid w:val="00D51781"/>
    <w:rsid w:val="00D51BF8"/>
    <w:rsid w:val="00D52E90"/>
    <w:rsid w:val="00D532CC"/>
    <w:rsid w:val="00D5371A"/>
    <w:rsid w:val="00D54331"/>
    <w:rsid w:val="00D54347"/>
    <w:rsid w:val="00D54489"/>
    <w:rsid w:val="00D5499D"/>
    <w:rsid w:val="00D54B5C"/>
    <w:rsid w:val="00D54C3C"/>
    <w:rsid w:val="00D54FE8"/>
    <w:rsid w:val="00D550DB"/>
    <w:rsid w:val="00D55340"/>
    <w:rsid w:val="00D555E9"/>
    <w:rsid w:val="00D555FF"/>
    <w:rsid w:val="00D5586A"/>
    <w:rsid w:val="00D55D2A"/>
    <w:rsid w:val="00D55DEA"/>
    <w:rsid w:val="00D5618B"/>
    <w:rsid w:val="00D56BEA"/>
    <w:rsid w:val="00D57522"/>
    <w:rsid w:val="00D578FB"/>
    <w:rsid w:val="00D57CC6"/>
    <w:rsid w:val="00D61289"/>
    <w:rsid w:val="00D61837"/>
    <w:rsid w:val="00D61B13"/>
    <w:rsid w:val="00D6248A"/>
    <w:rsid w:val="00D626AB"/>
    <w:rsid w:val="00D62921"/>
    <w:rsid w:val="00D629E2"/>
    <w:rsid w:val="00D62F01"/>
    <w:rsid w:val="00D630C3"/>
    <w:rsid w:val="00D633E2"/>
    <w:rsid w:val="00D635B9"/>
    <w:rsid w:val="00D635BA"/>
    <w:rsid w:val="00D6382A"/>
    <w:rsid w:val="00D63B71"/>
    <w:rsid w:val="00D63DAD"/>
    <w:rsid w:val="00D642E6"/>
    <w:rsid w:val="00D64807"/>
    <w:rsid w:val="00D64AB9"/>
    <w:rsid w:val="00D64AD6"/>
    <w:rsid w:val="00D64AEE"/>
    <w:rsid w:val="00D659AD"/>
    <w:rsid w:val="00D65A9C"/>
    <w:rsid w:val="00D66702"/>
    <w:rsid w:val="00D66E04"/>
    <w:rsid w:val="00D67FCB"/>
    <w:rsid w:val="00D70B56"/>
    <w:rsid w:val="00D70CC0"/>
    <w:rsid w:val="00D7191E"/>
    <w:rsid w:val="00D7281F"/>
    <w:rsid w:val="00D72C14"/>
    <w:rsid w:val="00D7313C"/>
    <w:rsid w:val="00D73186"/>
    <w:rsid w:val="00D732F6"/>
    <w:rsid w:val="00D737F1"/>
    <w:rsid w:val="00D7458A"/>
    <w:rsid w:val="00D75151"/>
    <w:rsid w:val="00D7550B"/>
    <w:rsid w:val="00D756BB"/>
    <w:rsid w:val="00D75897"/>
    <w:rsid w:val="00D758C8"/>
    <w:rsid w:val="00D75974"/>
    <w:rsid w:val="00D75E0C"/>
    <w:rsid w:val="00D760AE"/>
    <w:rsid w:val="00D771D7"/>
    <w:rsid w:val="00D77AF6"/>
    <w:rsid w:val="00D800E9"/>
    <w:rsid w:val="00D80360"/>
    <w:rsid w:val="00D80AB1"/>
    <w:rsid w:val="00D80B94"/>
    <w:rsid w:val="00D80D8E"/>
    <w:rsid w:val="00D810DA"/>
    <w:rsid w:val="00D8288A"/>
    <w:rsid w:val="00D82DF7"/>
    <w:rsid w:val="00D82F2A"/>
    <w:rsid w:val="00D83136"/>
    <w:rsid w:val="00D8362C"/>
    <w:rsid w:val="00D853A4"/>
    <w:rsid w:val="00D8552C"/>
    <w:rsid w:val="00D855FA"/>
    <w:rsid w:val="00D8608A"/>
    <w:rsid w:val="00D86563"/>
    <w:rsid w:val="00D86724"/>
    <w:rsid w:val="00D86CB8"/>
    <w:rsid w:val="00D86F67"/>
    <w:rsid w:val="00D87395"/>
    <w:rsid w:val="00D875DE"/>
    <w:rsid w:val="00D91115"/>
    <w:rsid w:val="00D91562"/>
    <w:rsid w:val="00D91A94"/>
    <w:rsid w:val="00D927D1"/>
    <w:rsid w:val="00D92FCB"/>
    <w:rsid w:val="00D931B2"/>
    <w:rsid w:val="00D936A2"/>
    <w:rsid w:val="00D936E9"/>
    <w:rsid w:val="00D93B1B"/>
    <w:rsid w:val="00D93F33"/>
    <w:rsid w:val="00D93F86"/>
    <w:rsid w:val="00D943DC"/>
    <w:rsid w:val="00D94842"/>
    <w:rsid w:val="00D94A6B"/>
    <w:rsid w:val="00D94C7C"/>
    <w:rsid w:val="00D94D05"/>
    <w:rsid w:val="00D955C4"/>
    <w:rsid w:val="00D956E3"/>
    <w:rsid w:val="00D95ACC"/>
    <w:rsid w:val="00D95E59"/>
    <w:rsid w:val="00D95E60"/>
    <w:rsid w:val="00D96532"/>
    <w:rsid w:val="00D966EE"/>
    <w:rsid w:val="00D966FD"/>
    <w:rsid w:val="00D96771"/>
    <w:rsid w:val="00D96776"/>
    <w:rsid w:val="00D968CD"/>
    <w:rsid w:val="00DA0B5F"/>
    <w:rsid w:val="00DA0DA1"/>
    <w:rsid w:val="00DA1069"/>
    <w:rsid w:val="00DA12BC"/>
    <w:rsid w:val="00DA1C1F"/>
    <w:rsid w:val="00DA1C6C"/>
    <w:rsid w:val="00DA1FD6"/>
    <w:rsid w:val="00DA276F"/>
    <w:rsid w:val="00DA2A7A"/>
    <w:rsid w:val="00DA31B9"/>
    <w:rsid w:val="00DA3267"/>
    <w:rsid w:val="00DA3415"/>
    <w:rsid w:val="00DA34AF"/>
    <w:rsid w:val="00DA34BD"/>
    <w:rsid w:val="00DA3518"/>
    <w:rsid w:val="00DA3539"/>
    <w:rsid w:val="00DA381D"/>
    <w:rsid w:val="00DA3ED5"/>
    <w:rsid w:val="00DA3F00"/>
    <w:rsid w:val="00DA40D0"/>
    <w:rsid w:val="00DA4105"/>
    <w:rsid w:val="00DA43E4"/>
    <w:rsid w:val="00DA46C6"/>
    <w:rsid w:val="00DA4730"/>
    <w:rsid w:val="00DA49FB"/>
    <w:rsid w:val="00DA4D0A"/>
    <w:rsid w:val="00DA5FB7"/>
    <w:rsid w:val="00DA619D"/>
    <w:rsid w:val="00DA655A"/>
    <w:rsid w:val="00DA66C5"/>
    <w:rsid w:val="00DA67B5"/>
    <w:rsid w:val="00DA6FEF"/>
    <w:rsid w:val="00DA708A"/>
    <w:rsid w:val="00DA7A57"/>
    <w:rsid w:val="00DA7BF2"/>
    <w:rsid w:val="00DA7E0E"/>
    <w:rsid w:val="00DB02C5"/>
    <w:rsid w:val="00DB0426"/>
    <w:rsid w:val="00DB09A3"/>
    <w:rsid w:val="00DB0BA7"/>
    <w:rsid w:val="00DB0CD8"/>
    <w:rsid w:val="00DB115E"/>
    <w:rsid w:val="00DB13D5"/>
    <w:rsid w:val="00DB1671"/>
    <w:rsid w:val="00DB1F5D"/>
    <w:rsid w:val="00DB274B"/>
    <w:rsid w:val="00DB2988"/>
    <w:rsid w:val="00DB2AEE"/>
    <w:rsid w:val="00DB2F47"/>
    <w:rsid w:val="00DB2FFC"/>
    <w:rsid w:val="00DB334D"/>
    <w:rsid w:val="00DB34E5"/>
    <w:rsid w:val="00DB38B6"/>
    <w:rsid w:val="00DB3BDE"/>
    <w:rsid w:val="00DB3EDB"/>
    <w:rsid w:val="00DB419A"/>
    <w:rsid w:val="00DB4343"/>
    <w:rsid w:val="00DB46E4"/>
    <w:rsid w:val="00DB4C92"/>
    <w:rsid w:val="00DB5337"/>
    <w:rsid w:val="00DB57AF"/>
    <w:rsid w:val="00DB5F85"/>
    <w:rsid w:val="00DB6421"/>
    <w:rsid w:val="00DB6880"/>
    <w:rsid w:val="00DB6D24"/>
    <w:rsid w:val="00DB7017"/>
    <w:rsid w:val="00DB7071"/>
    <w:rsid w:val="00DB7DE3"/>
    <w:rsid w:val="00DC0325"/>
    <w:rsid w:val="00DC07B1"/>
    <w:rsid w:val="00DC0BA8"/>
    <w:rsid w:val="00DC0D27"/>
    <w:rsid w:val="00DC1BBD"/>
    <w:rsid w:val="00DC1E68"/>
    <w:rsid w:val="00DC1FF0"/>
    <w:rsid w:val="00DC312C"/>
    <w:rsid w:val="00DC3153"/>
    <w:rsid w:val="00DC41D0"/>
    <w:rsid w:val="00DC4677"/>
    <w:rsid w:val="00DC484C"/>
    <w:rsid w:val="00DC485B"/>
    <w:rsid w:val="00DC4CB5"/>
    <w:rsid w:val="00DC4ED8"/>
    <w:rsid w:val="00DC56E3"/>
    <w:rsid w:val="00DC59D4"/>
    <w:rsid w:val="00DC6851"/>
    <w:rsid w:val="00DC68B0"/>
    <w:rsid w:val="00DC6BB4"/>
    <w:rsid w:val="00DC7151"/>
    <w:rsid w:val="00DC7705"/>
    <w:rsid w:val="00DC77D9"/>
    <w:rsid w:val="00DC7826"/>
    <w:rsid w:val="00DC7B27"/>
    <w:rsid w:val="00DC7C99"/>
    <w:rsid w:val="00DD15CB"/>
    <w:rsid w:val="00DD1BB7"/>
    <w:rsid w:val="00DD1E5F"/>
    <w:rsid w:val="00DD1F96"/>
    <w:rsid w:val="00DD217A"/>
    <w:rsid w:val="00DD2686"/>
    <w:rsid w:val="00DD26AC"/>
    <w:rsid w:val="00DD32F1"/>
    <w:rsid w:val="00DD415D"/>
    <w:rsid w:val="00DD4532"/>
    <w:rsid w:val="00DD477F"/>
    <w:rsid w:val="00DD48CA"/>
    <w:rsid w:val="00DD4A47"/>
    <w:rsid w:val="00DD4B00"/>
    <w:rsid w:val="00DD50DD"/>
    <w:rsid w:val="00DD59EF"/>
    <w:rsid w:val="00DD5BCE"/>
    <w:rsid w:val="00DD5E6E"/>
    <w:rsid w:val="00DD64C4"/>
    <w:rsid w:val="00DD653E"/>
    <w:rsid w:val="00DD6692"/>
    <w:rsid w:val="00DD73C1"/>
    <w:rsid w:val="00DD74E0"/>
    <w:rsid w:val="00DD7955"/>
    <w:rsid w:val="00DD7B95"/>
    <w:rsid w:val="00DE01D5"/>
    <w:rsid w:val="00DE0489"/>
    <w:rsid w:val="00DE0525"/>
    <w:rsid w:val="00DE09E4"/>
    <w:rsid w:val="00DE0D0D"/>
    <w:rsid w:val="00DE0E84"/>
    <w:rsid w:val="00DE0E9B"/>
    <w:rsid w:val="00DE2224"/>
    <w:rsid w:val="00DE2462"/>
    <w:rsid w:val="00DE2767"/>
    <w:rsid w:val="00DE28C1"/>
    <w:rsid w:val="00DE2EBC"/>
    <w:rsid w:val="00DE3013"/>
    <w:rsid w:val="00DE31D3"/>
    <w:rsid w:val="00DE39A7"/>
    <w:rsid w:val="00DE3B05"/>
    <w:rsid w:val="00DE457B"/>
    <w:rsid w:val="00DE493F"/>
    <w:rsid w:val="00DE4A07"/>
    <w:rsid w:val="00DE4CA3"/>
    <w:rsid w:val="00DE545C"/>
    <w:rsid w:val="00DE5D76"/>
    <w:rsid w:val="00DE609C"/>
    <w:rsid w:val="00DE6DB2"/>
    <w:rsid w:val="00DE7B3F"/>
    <w:rsid w:val="00DE7B9F"/>
    <w:rsid w:val="00DE7BC8"/>
    <w:rsid w:val="00DE7D95"/>
    <w:rsid w:val="00DE7F22"/>
    <w:rsid w:val="00DF00B6"/>
    <w:rsid w:val="00DF0FD6"/>
    <w:rsid w:val="00DF10FF"/>
    <w:rsid w:val="00DF11C3"/>
    <w:rsid w:val="00DF240D"/>
    <w:rsid w:val="00DF2A84"/>
    <w:rsid w:val="00DF2FB4"/>
    <w:rsid w:val="00DF311B"/>
    <w:rsid w:val="00DF314C"/>
    <w:rsid w:val="00DF3248"/>
    <w:rsid w:val="00DF33E8"/>
    <w:rsid w:val="00DF3647"/>
    <w:rsid w:val="00DF3A5D"/>
    <w:rsid w:val="00DF3C98"/>
    <w:rsid w:val="00DF3EB7"/>
    <w:rsid w:val="00DF4499"/>
    <w:rsid w:val="00DF44EA"/>
    <w:rsid w:val="00DF4EC6"/>
    <w:rsid w:val="00DF54DD"/>
    <w:rsid w:val="00DF5A8E"/>
    <w:rsid w:val="00DF6BCD"/>
    <w:rsid w:val="00DF734B"/>
    <w:rsid w:val="00DF77C2"/>
    <w:rsid w:val="00DF7A20"/>
    <w:rsid w:val="00DF7A77"/>
    <w:rsid w:val="00DF7EAE"/>
    <w:rsid w:val="00DF7EDE"/>
    <w:rsid w:val="00E005B4"/>
    <w:rsid w:val="00E00D1A"/>
    <w:rsid w:val="00E01156"/>
    <w:rsid w:val="00E01447"/>
    <w:rsid w:val="00E01A61"/>
    <w:rsid w:val="00E0208E"/>
    <w:rsid w:val="00E024D7"/>
    <w:rsid w:val="00E0284F"/>
    <w:rsid w:val="00E02C8E"/>
    <w:rsid w:val="00E02DCB"/>
    <w:rsid w:val="00E048D4"/>
    <w:rsid w:val="00E04A38"/>
    <w:rsid w:val="00E055FE"/>
    <w:rsid w:val="00E056BB"/>
    <w:rsid w:val="00E05A5B"/>
    <w:rsid w:val="00E05A90"/>
    <w:rsid w:val="00E05C13"/>
    <w:rsid w:val="00E05D23"/>
    <w:rsid w:val="00E06260"/>
    <w:rsid w:val="00E0696C"/>
    <w:rsid w:val="00E069FB"/>
    <w:rsid w:val="00E06CE6"/>
    <w:rsid w:val="00E07118"/>
    <w:rsid w:val="00E0759F"/>
    <w:rsid w:val="00E07762"/>
    <w:rsid w:val="00E0784E"/>
    <w:rsid w:val="00E07F20"/>
    <w:rsid w:val="00E105FD"/>
    <w:rsid w:val="00E106FA"/>
    <w:rsid w:val="00E1107D"/>
    <w:rsid w:val="00E11492"/>
    <w:rsid w:val="00E116CC"/>
    <w:rsid w:val="00E119F1"/>
    <w:rsid w:val="00E12416"/>
    <w:rsid w:val="00E12CD5"/>
    <w:rsid w:val="00E1318F"/>
    <w:rsid w:val="00E13851"/>
    <w:rsid w:val="00E13CE8"/>
    <w:rsid w:val="00E14013"/>
    <w:rsid w:val="00E14114"/>
    <w:rsid w:val="00E14562"/>
    <w:rsid w:val="00E150A4"/>
    <w:rsid w:val="00E150C1"/>
    <w:rsid w:val="00E150E2"/>
    <w:rsid w:val="00E15285"/>
    <w:rsid w:val="00E156C0"/>
    <w:rsid w:val="00E15A2F"/>
    <w:rsid w:val="00E15CAC"/>
    <w:rsid w:val="00E15FBB"/>
    <w:rsid w:val="00E1657A"/>
    <w:rsid w:val="00E16A4F"/>
    <w:rsid w:val="00E16F49"/>
    <w:rsid w:val="00E17545"/>
    <w:rsid w:val="00E1768D"/>
    <w:rsid w:val="00E17B9D"/>
    <w:rsid w:val="00E17CD1"/>
    <w:rsid w:val="00E202A7"/>
    <w:rsid w:val="00E2076A"/>
    <w:rsid w:val="00E20A1A"/>
    <w:rsid w:val="00E20D68"/>
    <w:rsid w:val="00E2191A"/>
    <w:rsid w:val="00E21A3D"/>
    <w:rsid w:val="00E21B98"/>
    <w:rsid w:val="00E224AF"/>
    <w:rsid w:val="00E224CA"/>
    <w:rsid w:val="00E228CB"/>
    <w:rsid w:val="00E2363E"/>
    <w:rsid w:val="00E23AFE"/>
    <w:rsid w:val="00E2472A"/>
    <w:rsid w:val="00E24B29"/>
    <w:rsid w:val="00E24BE6"/>
    <w:rsid w:val="00E24E78"/>
    <w:rsid w:val="00E25729"/>
    <w:rsid w:val="00E25D5E"/>
    <w:rsid w:val="00E25E0C"/>
    <w:rsid w:val="00E27037"/>
    <w:rsid w:val="00E27114"/>
    <w:rsid w:val="00E27E10"/>
    <w:rsid w:val="00E304F6"/>
    <w:rsid w:val="00E30830"/>
    <w:rsid w:val="00E30DAF"/>
    <w:rsid w:val="00E31033"/>
    <w:rsid w:val="00E310A9"/>
    <w:rsid w:val="00E31233"/>
    <w:rsid w:val="00E31657"/>
    <w:rsid w:val="00E31DE1"/>
    <w:rsid w:val="00E320FA"/>
    <w:rsid w:val="00E32164"/>
    <w:rsid w:val="00E3283D"/>
    <w:rsid w:val="00E3285A"/>
    <w:rsid w:val="00E3303B"/>
    <w:rsid w:val="00E33315"/>
    <w:rsid w:val="00E3343F"/>
    <w:rsid w:val="00E33AB3"/>
    <w:rsid w:val="00E33BC3"/>
    <w:rsid w:val="00E3401D"/>
    <w:rsid w:val="00E3449E"/>
    <w:rsid w:val="00E346DF"/>
    <w:rsid w:val="00E35059"/>
    <w:rsid w:val="00E354D5"/>
    <w:rsid w:val="00E36559"/>
    <w:rsid w:val="00E37372"/>
    <w:rsid w:val="00E375B9"/>
    <w:rsid w:val="00E37A5C"/>
    <w:rsid w:val="00E41192"/>
    <w:rsid w:val="00E4119D"/>
    <w:rsid w:val="00E424A7"/>
    <w:rsid w:val="00E4273F"/>
    <w:rsid w:val="00E42B6B"/>
    <w:rsid w:val="00E42CB0"/>
    <w:rsid w:val="00E42D38"/>
    <w:rsid w:val="00E43158"/>
    <w:rsid w:val="00E436CF"/>
    <w:rsid w:val="00E43DC4"/>
    <w:rsid w:val="00E4474D"/>
    <w:rsid w:val="00E4484A"/>
    <w:rsid w:val="00E44910"/>
    <w:rsid w:val="00E44B41"/>
    <w:rsid w:val="00E44F41"/>
    <w:rsid w:val="00E45233"/>
    <w:rsid w:val="00E454DC"/>
    <w:rsid w:val="00E45851"/>
    <w:rsid w:val="00E46385"/>
    <w:rsid w:val="00E465DA"/>
    <w:rsid w:val="00E469C3"/>
    <w:rsid w:val="00E46FE4"/>
    <w:rsid w:val="00E47500"/>
    <w:rsid w:val="00E47624"/>
    <w:rsid w:val="00E47763"/>
    <w:rsid w:val="00E47802"/>
    <w:rsid w:val="00E500D0"/>
    <w:rsid w:val="00E5053B"/>
    <w:rsid w:val="00E50B42"/>
    <w:rsid w:val="00E5178E"/>
    <w:rsid w:val="00E52619"/>
    <w:rsid w:val="00E529AD"/>
    <w:rsid w:val="00E52DD6"/>
    <w:rsid w:val="00E53A4B"/>
    <w:rsid w:val="00E53A6C"/>
    <w:rsid w:val="00E53ACD"/>
    <w:rsid w:val="00E53C04"/>
    <w:rsid w:val="00E54126"/>
    <w:rsid w:val="00E54682"/>
    <w:rsid w:val="00E55232"/>
    <w:rsid w:val="00E55259"/>
    <w:rsid w:val="00E55297"/>
    <w:rsid w:val="00E5538F"/>
    <w:rsid w:val="00E55950"/>
    <w:rsid w:val="00E568E7"/>
    <w:rsid w:val="00E571A7"/>
    <w:rsid w:val="00E572FD"/>
    <w:rsid w:val="00E573ED"/>
    <w:rsid w:val="00E57817"/>
    <w:rsid w:val="00E579C6"/>
    <w:rsid w:val="00E57A63"/>
    <w:rsid w:val="00E57E0A"/>
    <w:rsid w:val="00E57F36"/>
    <w:rsid w:val="00E605DD"/>
    <w:rsid w:val="00E6076B"/>
    <w:rsid w:val="00E607A3"/>
    <w:rsid w:val="00E608D3"/>
    <w:rsid w:val="00E60DB8"/>
    <w:rsid w:val="00E6146C"/>
    <w:rsid w:val="00E6194D"/>
    <w:rsid w:val="00E61B61"/>
    <w:rsid w:val="00E61D65"/>
    <w:rsid w:val="00E62147"/>
    <w:rsid w:val="00E62CA2"/>
    <w:rsid w:val="00E630C7"/>
    <w:rsid w:val="00E63213"/>
    <w:rsid w:val="00E632E4"/>
    <w:rsid w:val="00E63426"/>
    <w:rsid w:val="00E635BB"/>
    <w:rsid w:val="00E6362B"/>
    <w:rsid w:val="00E63689"/>
    <w:rsid w:val="00E640AA"/>
    <w:rsid w:val="00E649AC"/>
    <w:rsid w:val="00E64D54"/>
    <w:rsid w:val="00E652D2"/>
    <w:rsid w:val="00E66409"/>
    <w:rsid w:val="00E66B6A"/>
    <w:rsid w:val="00E66CE9"/>
    <w:rsid w:val="00E66DBC"/>
    <w:rsid w:val="00E66FE8"/>
    <w:rsid w:val="00E671DB"/>
    <w:rsid w:val="00E6720E"/>
    <w:rsid w:val="00E6729D"/>
    <w:rsid w:val="00E67549"/>
    <w:rsid w:val="00E6791B"/>
    <w:rsid w:val="00E67E8A"/>
    <w:rsid w:val="00E70191"/>
    <w:rsid w:val="00E709C9"/>
    <w:rsid w:val="00E709F0"/>
    <w:rsid w:val="00E70BE1"/>
    <w:rsid w:val="00E70E9A"/>
    <w:rsid w:val="00E712E5"/>
    <w:rsid w:val="00E7184A"/>
    <w:rsid w:val="00E71C8F"/>
    <w:rsid w:val="00E71CDF"/>
    <w:rsid w:val="00E72661"/>
    <w:rsid w:val="00E72889"/>
    <w:rsid w:val="00E728FC"/>
    <w:rsid w:val="00E72928"/>
    <w:rsid w:val="00E72AF6"/>
    <w:rsid w:val="00E72DBB"/>
    <w:rsid w:val="00E739F8"/>
    <w:rsid w:val="00E73AE6"/>
    <w:rsid w:val="00E742C0"/>
    <w:rsid w:val="00E74A3F"/>
    <w:rsid w:val="00E759D5"/>
    <w:rsid w:val="00E76767"/>
    <w:rsid w:val="00E76801"/>
    <w:rsid w:val="00E768A2"/>
    <w:rsid w:val="00E76AB2"/>
    <w:rsid w:val="00E772AE"/>
    <w:rsid w:val="00E77788"/>
    <w:rsid w:val="00E77AA9"/>
    <w:rsid w:val="00E77AEC"/>
    <w:rsid w:val="00E8043A"/>
    <w:rsid w:val="00E80986"/>
    <w:rsid w:val="00E80B7F"/>
    <w:rsid w:val="00E80C4A"/>
    <w:rsid w:val="00E81B02"/>
    <w:rsid w:val="00E81CA8"/>
    <w:rsid w:val="00E81E96"/>
    <w:rsid w:val="00E828FB"/>
    <w:rsid w:val="00E829C4"/>
    <w:rsid w:val="00E82AF2"/>
    <w:rsid w:val="00E82DE2"/>
    <w:rsid w:val="00E83311"/>
    <w:rsid w:val="00E836FA"/>
    <w:rsid w:val="00E83FA5"/>
    <w:rsid w:val="00E8461B"/>
    <w:rsid w:val="00E8463C"/>
    <w:rsid w:val="00E84AE2"/>
    <w:rsid w:val="00E84BE2"/>
    <w:rsid w:val="00E84D30"/>
    <w:rsid w:val="00E85172"/>
    <w:rsid w:val="00E85978"/>
    <w:rsid w:val="00E85CE7"/>
    <w:rsid w:val="00E86776"/>
    <w:rsid w:val="00E8680B"/>
    <w:rsid w:val="00E86976"/>
    <w:rsid w:val="00E86AFC"/>
    <w:rsid w:val="00E86C69"/>
    <w:rsid w:val="00E87063"/>
    <w:rsid w:val="00E8736F"/>
    <w:rsid w:val="00E87BE3"/>
    <w:rsid w:val="00E90665"/>
    <w:rsid w:val="00E90830"/>
    <w:rsid w:val="00E909F2"/>
    <w:rsid w:val="00E90F32"/>
    <w:rsid w:val="00E91262"/>
    <w:rsid w:val="00E914D2"/>
    <w:rsid w:val="00E91570"/>
    <w:rsid w:val="00E91CC2"/>
    <w:rsid w:val="00E92347"/>
    <w:rsid w:val="00E928EA"/>
    <w:rsid w:val="00E92A2E"/>
    <w:rsid w:val="00E9338B"/>
    <w:rsid w:val="00E937F3"/>
    <w:rsid w:val="00E93C27"/>
    <w:rsid w:val="00E93CF8"/>
    <w:rsid w:val="00E93DB8"/>
    <w:rsid w:val="00E94900"/>
    <w:rsid w:val="00E951FE"/>
    <w:rsid w:val="00E95278"/>
    <w:rsid w:val="00E952D0"/>
    <w:rsid w:val="00E95355"/>
    <w:rsid w:val="00E9548B"/>
    <w:rsid w:val="00E95CDE"/>
    <w:rsid w:val="00E96214"/>
    <w:rsid w:val="00E9686A"/>
    <w:rsid w:val="00E96C8C"/>
    <w:rsid w:val="00E96E48"/>
    <w:rsid w:val="00E97649"/>
    <w:rsid w:val="00E97793"/>
    <w:rsid w:val="00E977AA"/>
    <w:rsid w:val="00E97B28"/>
    <w:rsid w:val="00EA01C3"/>
    <w:rsid w:val="00EA02A9"/>
    <w:rsid w:val="00EA0BB8"/>
    <w:rsid w:val="00EA1128"/>
    <w:rsid w:val="00EA119A"/>
    <w:rsid w:val="00EA120F"/>
    <w:rsid w:val="00EA1F44"/>
    <w:rsid w:val="00EA2135"/>
    <w:rsid w:val="00EA3005"/>
    <w:rsid w:val="00EA3314"/>
    <w:rsid w:val="00EA36B6"/>
    <w:rsid w:val="00EA37ED"/>
    <w:rsid w:val="00EA39B7"/>
    <w:rsid w:val="00EA4150"/>
    <w:rsid w:val="00EA4386"/>
    <w:rsid w:val="00EA43D4"/>
    <w:rsid w:val="00EA45D5"/>
    <w:rsid w:val="00EA4AAD"/>
    <w:rsid w:val="00EA4DD8"/>
    <w:rsid w:val="00EA53CC"/>
    <w:rsid w:val="00EA5982"/>
    <w:rsid w:val="00EA5F4F"/>
    <w:rsid w:val="00EA6698"/>
    <w:rsid w:val="00EA6C01"/>
    <w:rsid w:val="00EA6CF6"/>
    <w:rsid w:val="00EA6DEC"/>
    <w:rsid w:val="00EA6FD9"/>
    <w:rsid w:val="00EA7DEB"/>
    <w:rsid w:val="00EA7EF1"/>
    <w:rsid w:val="00EB04BA"/>
    <w:rsid w:val="00EB115E"/>
    <w:rsid w:val="00EB19F8"/>
    <w:rsid w:val="00EB1C8F"/>
    <w:rsid w:val="00EB26AA"/>
    <w:rsid w:val="00EB2861"/>
    <w:rsid w:val="00EB31F5"/>
    <w:rsid w:val="00EB3286"/>
    <w:rsid w:val="00EB33EC"/>
    <w:rsid w:val="00EB340C"/>
    <w:rsid w:val="00EB3B82"/>
    <w:rsid w:val="00EB4437"/>
    <w:rsid w:val="00EB44FB"/>
    <w:rsid w:val="00EB4C71"/>
    <w:rsid w:val="00EB4DED"/>
    <w:rsid w:val="00EB4E34"/>
    <w:rsid w:val="00EB62CF"/>
    <w:rsid w:val="00EB6875"/>
    <w:rsid w:val="00EB698A"/>
    <w:rsid w:val="00EB6AB7"/>
    <w:rsid w:val="00EB6B23"/>
    <w:rsid w:val="00EB7259"/>
    <w:rsid w:val="00EB731D"/>
    <w:rsid w:val="00EB779D"/>
    <w:rsid w:val="00EB77B2"/>
    <w:rsid w:val="00EC02AB"/>
    <w:rsid w:val="00EC05DC"/>
    <w:rsid w:val="00EC08C2"/>
    <w:rsid w:val="00EC0F2A"/>
    <w:rsid w:val="00EC2772"/>
    <w:rsid w:val="00EC328D"/>
    <w:rsid w:val="00EC34A3"/>
    <w:rsid w:val="00EC3B1C"/>
    <w:rsid w:val="00EC437E"/>
    <w:rsid w:val="00EC457C"/>
    <w:rsid w:val="00EC4E4E"/>
    <w:rsid w:val="00EC5110"/>
    <w:rsid w:val="00EC563A"/>
    <w:rsid w:val="00EC5783"/>
    <w:rsid w:val="00EC5CC9"/>
    <w:rsid w:val="00EC61D9"/>
    <w:rsid w:val="00EC6689"/>
    <w:rsid w:val="00EC6A62"/>
    <w:rsid w:val="00EC6AA3"/>
    <w:rsid w:val="00EC7EBB"/>
    <w:rsid w:val="00ED0409"/>
    <w:rsid w:val="00ED0572"/>
    <w:rsid w:val="00ED069C"/>
    <w:rsid w:val="00ED06B1"/>
    <w:rsid w:val="00ED08C1"/>
    <w:rsid w:val="00ED0FF2"/>
    <w:rsid w:val="00ED1274"/>
    <w:rsid w:val="00ED1528"/>
    <w:rsid w:val="00ED1611"/>
    <w:rsid w:val="00ED202B"/>
    <w:rsid w:val="00ED22B7"/>
    <w:rsid w:val="00ED2534"/>
    <w:rsid w:val="00ED26DC"/>
    <w:rsid w:val="00ED3395"/>
    <w:rsid w:val="00ED3BB8"/>
    <w:rsid w:val="00ED41BD"/>
    <w:rsid w:val="00ED4881"/>
    <w:rsid w:val="00ED4A7F"/>
    <w:rsid w:val="00ED6760"/>
    <w:rsid w:val="00ED6771"/>
    <w:rsid w:val="00ED6ED7"/>
    <w:rsid w:val="00ED715C"/>
    <w:rsid w:val="00ED7229"/>
    <w:rsid w:val="00ED7ADD"/>
    <w:rsid w:val="00ED7E1A"/>
    <w:rsid w:val="00EE012B"/>
    <w:rsid w:val="00EE0216"/>
    <w:rsid w:val="00EE0A62"/>
    <w:rsid w:val="00EE1744"/>
    <w:rsid w:val="00EE1986"/>
    <w:rsid w:val="00EE2071"/>
    <w:rsid w:val="00EE2867"/>
    <w:rsid w:val="00EE28BD"/>
    <w:rsid w:val="00EE347D"/>
    <w:rsid w:val="00EE48DE"/>
    <w:rsid w:val="00EE4C37"/>
    <w:rsid w:val="00EE5173"/>
    <w:rsid w:val="00EE5309"/>
    <w:rsid w:val="00EE5515"/>
    <w:rsid w:val="00EE61E4"/>
    <w:rsid w:val="00EE6377"/>
    <w:rsid w:val="00EE65EE"/>
    <w:rsid w:val="00EE667B"/>
    <w:rsid w:val="00EE66A8"/>
    <w:rsid w:val="00EE6C50"/>
    <w:rsid w:val="00EE6E11"/>
    <w:rsid w:val="00EE70D5"/>
    <w:rsid w:val="00EE748D"/>
    <w:rsid w:val="00EE760F"/>
    <w:rsid w:val="00EE7792"/>
    <w:rsid w:val="00EF0297"/>
    <w:rsid w:val="00EF0766"/>
    <w:rsid w:val="00EF0878"/>
    <w:rsid w:val="00EF0C79"/>
    <w:rsid w:val="00EF0D15"/>
    <w:rsid w:val="00EF0F71"/>
    <w:rsid w:val="00EF153F"/>
    <w:rsid w:val="00EF15ED"/>
    <w:rsid w:val="00EF16A9"/>
    <w:rsid w:val="00EF19B6"/>
    <w:rsid w:val="00EF1A44"/>
    <w:rsid w:val="00EF1AE4"/>
    <w:rsid w:val="00EF1AFA"/>
    <w:rsid w:val="00EF2132"/>
    <w:rsid w:val="00EF3A97"/>
    <w:rsid w:val="00EF3E50"/>
    <w:rsid w:val="00EF3FA3"/>
    <w:rsid w:val="00EF4256"/>
    <w:rsid w:val="00EF4577"/>
    <w:rsid w:val="00EF4621"/>
    <w:rsid w:val="00EF4D9C"/>
    <w:rsid w:val="00EF558A"/>
    <w:rsid w:val="00EF57BC"/>
    <w:rsid w:val="00EF5A62"/>
    <w:rsid w:val="00EF5B97"/>
    <w:rsid w:val="00EF66E6"/>
    <w:rsid w:val="00EF6D74"/>
    <w:rsid w:val="00EF72FD"/>
    <w:rsid w:val="00EF7C6B"/>
    <w:rsid w:val="00F0015B"/>
    <w:rsid w:val="00F00356"/>
    <w:rsid w:val="00F00908"/>
    <w:rsid w:val="00F01501"/>
    <w:rsid w:val="00F01C42"/>
    <w:rsid w:val="00F01D18"/>
    <w:rsid w:val="00F02358"/>
    <w:rsid w:val="00F02CB8"/>
    <w:rsid w:val="00F02F79"/>
    <w:rsid w:val="00F03D7A"/>
    <w:rsid w:val="00F046CD"/>
    <w:rsid w:val="00F0481C"/>
    <w:rsid w:val="00F0488F"/>
    <w:rsid w:val="00F04B3D"/>
    <w:rsid w:val="00F04BBD"/>
    <w:rsid w:val="00F04EDD"/>
    <w:rsid w:val="00F05023"/>
    <w:rsid w:val="00F051A3"/>
    <w:rsid w:val="00F051EC"/>
    <w:rsid w:val="00F0521E"/>
    <w:rsid w:val="00F0563F"/>
    <w:rsid w:val="00F05762"/>
    <w:rsid w:val="00F05CE4"/>
    <w:rsid w:val="00F05F24"/>
    <w:rsid w:val="00F062EF"/>
    <w:rsid w:val="00F0669D"/>
    <w:rsid w:val="00F06A65"/>
    <w:rsid w:val="00F0727C"/>
    <w:rsid w:val="00F07514"/>
    <w:rsid w:val="00F079AB"/>
    <w:rsid w:val="00F079C3"/>
    <w:rsid w:val="00F07C52"/>
    <w:rsid w:val="00F07DE9"/>
    <w:rsid w:val="00F07F48"/>
    <w:rsid w:val="00F1002D"/>
    <w:rsid w:val="00F100A7"/>
    <w:rsid w:val="00F10845"/>
    <w:rsid w:val="00F11842"/>
    <w:rsid w:val="00F11C4C"/>
    <w:rsid w:val="00F11EE0"/>
    <w:rsid w:val="00F12222"/>
    <w:rsid w:val="00F127F4"/>
    <w:rsid w:val="00F127F8"/>
    <w:rsid w:val="00F129C9"/>
    <w:rsid w:val="00F12C5E"/>
    <w:rsid w:val="00F12F12"/>
    <w:rsid w:val="00F13494"/>
    <w:rsid w:val="00F1351F"/>
    <w:rsid w:val="00F13FF9"/>
    <w:rsid w:val="00F14587"/>
    <w:rsid w:val="00F14D9A"/>
    <w:rsid w:val="00F14FFD"/>
    <w:rsid w:val="00F1528B"/>
    <w:rsid w:val="00F152A0"/>
    <w:rsid w:val="00F154AE"/>
    <w:rsid w:val="00F15B87"/>
    <w:rsid w:val="00F1692A"/>
    <w:rsid w:val="00F170D1"/>
    <w:rsid w:val="00F17106"/>
    <w:rsid w:val="00F17707"/>
    <w:rsid w:val="00F177BB"/>
    <w:rsid w:val="00F1794B"/>
    <w:rsid w:val="00F17B31"/>
    <w:rsid w:val="00F17B5E"/>
    <w:rsid w:val="00F17C7D"/>
    <w:rsid w:val="00F20012"/>
    <w:rsid w:val="00F20105"/>
    <w:rsid w:val="00F201EA"/>
    <w:rsid w:val="00F20357"/>
    <w:rsid w:val="00F204D0"/>
    <w:rsid w:val="00F20C6D"/>
    <w:rsid w:val="00F20E27"/>
    <w:rsid w:val="00F20FD3"/>
    <w:rsid w:val="00F21D44"/>
    <w:rsid w:val="00F21FDE"/>
    <w:rsid w:val="00F22341"/>
    <w:rsid w:val="00F224B8"/>
    <w:rsid w:val="00F2258A"/>
    <w:rsid w:val="00F2259E"/>
    <w:rsid w:val="00F229DF"/>
    <w:rsid w:val="00F22D89"/>
    <w:rsid w:val="00F23332"/>
    <w:rsid w:val="00F23CB3"/>
    <w:rsid w:val="00F240F5"/>
    <w:rsid w:val="00F245C0"/>
    <w:rsid w:val="00F2478B"/>
    <w:rsid w:val="00F24964"/>
    <w:rsid w:val="00F24FB2"/>
    <w:rsid w:val="00F25506"/>
    <w:rsid w:val="00F25889"/>
    <w:rsid w:val="00F260BB"/>
    <w:rsid w:val="00F2645B"/>
    <w:rsid w:val="00F26BA6"/>
    <w:rsid w:val="00F302CA"/>
    <w:rsid w:val="00F305E8"/>
    <w:rsid w:val="00F30C19"/>
    <w:rsid w:val="00F30D70"/>
    <w:rsid w:val="00F30E4E"/>
    <w:rsid w:val="00F3173C"/>
    <w:rsid w:val="00F32843"/>
    <w:rsid w:val="00F3298A"/>
    <w:rsid w:val="00F3401E"/>
    <w:rsid w:val="00F34437"/>
    <w:rsid w:val="00F348AD"/>
    <w:rsid w:val="00F349D8"/>
    <w:rsid w:val="00F34C62"/>
    <w:rsid w:val="00F34D5A"/>
    <w:rsid w:val="00F34FF0"/>
    <w:rsid w:val="00F3527F"/>
    <w:rsid w:val="00F3541E"/>
    <w:rsid w:val="00F35A34"/>
    <w:rsid w:val="00F36975"/>
    <w:rsid w:val="00F369AE"/>
    <w:rsid w:val="00F375F7"/>
    <w:rsid w:val="00F37B00"/>
    <w:rsid w:val="00F4004B"/>
    <w:rsid w:val="00F41197"/>
    <w:rsid w:val="00F4154D"/>
    <w:rsid w:val="00F4197A"/>
    <w:rsid w:val="00F41A41"/>
    <w:rsid w:val="00F41DA6"/>
    <w:rsid w:val="00F42139"/>
    <w:rsid w:val="00F42B34"/>
    <w:rsid w:val="00F42FC8"/>
    <w:rsid w:val="00F431F1"/>
    <w:rsid w:val="00F43B30"/>
    <w:rsid w:val="00F43CEA"/>
    <w:rsid w:val="00F43E9E"/>
    <w:rsid w:val="00F44053"/>
    <w:rsid w:val="00F440F2"/>
    <w:rsid w:val="00F447C7"/>
    <w:rsid w:val="00F44964"/>
    <w:rsid w:val="00F44D20"/>
    <w:rsid w:val="00F4579C"/>
    <w:rsid w:val="00F4590F"/>
    <w:rsid w:val="00F45AA2"/>
    <w:rsid w:val="00F45B14"/>
    <w:rsid w:val="00F45F57"/>
    <w:rsid w:val="00F45FF6"/>
    <w:rsid w:val="00F46009"/>
    <w:rsid w:val="00F46039"/>
    <w:rsid w:val="00F467FE"/>
    <w:rsid w:val="00F46CAF"/>
    <w:rsid w:val="00F47503"/>
    <w:rsid w:val="00F47706"/>
    <w:rsid w:val="00F47DB8"/>
    <w:rsid w:val="00F47FCE"/>
    <w:rsid w:val="00F503AE"/>
    <w:rsid w:val="00F504AE"/>
    <w:rsid w:val="00F506D2"/>
    <w:rsid w:val="00F5071D"/>
    <w:rsid w:val="00F507E6"/>
    <w:rsid w:val="00F509BF"/>
    <w:rsid w:val="00F50CD8"/>
    <w:rsid w:val="00F51093"/>
    <w:rsid w:val="00F5111C"/>
    <w:rsid w:val="00F51702"/>
    <w:rsid w:val="00F52466"/>
    <w:rsid w:val="00F52C23"/>
    <w:rsid w:val="00F52D35"/>
    <w:rsid w:val="00F5395D"/>
    <w:rsid w:val="00F543D4"/>
    <w:rsid w:val="00F54B64"/>
    <w:rsid w:val="00F54FE5"/>
    <w:rsid w:val="00F55178"/>
    <w:rsid w:val="00F55591"/>
    <w:rsid w:val="00F5563B"/>
    <w:rsid w:val="00F556D9"/>
    <w:rsid w:val="00F55796"/>
    <w:rsid w:val="00F55C87"/>
    <w:rsid w:val="00F55F53"/>
    <w:rsid w:val="00F5639E"/>
    <w:rsid w:val="00F56401"/>
    <w:rsid w:val="00F570C9"/>
    <w:rsid w:val="00F57493"/>
    <w:rsid w:val="00F5753C"/>
    <w:rsid w:val="00F577BC"/>
    <w:rsid w:val="00F57AF8"/>
    <w:rsid w:val="00F603C9"/>
    <w:rsid w:val="00F605DC"/>
    <w:rsid w:val="00F609E5"/>
    <w:rsid w:val="00F60A62"/>
    <w:rsid w:val="00F60FFB"/>
    <w:rsid w:val="00F610E2"/>
    <w:rsid w:val="00F6120A"/>
    <w:rsid w:val="00F61441"/>
    <w:rsid w:val="00F614BE"/>
    <w:rsid w:val="00F61BEA"/>
    <w:rsid w:val="00F6231C"/>
    <w:rsid w:val="00F629E8"/>
    <w:rsid w:val="00F629FE"/>
    <w:rsid w:val="00F62F48"/>
    <w:rsid w:val="00F632B2"/>
    <w:rsid w:val="00F635E2"/>
    <w:rsid w:val="00F639A8"/>
    <w:rsid w:val="00F64257"/>
    <w:rsid w:val="00F64B5E"/>
    <w:rsid w:val="00F64DA3"/>
    <w:rsid w:val="00F6572C"/>
    <w:rsid w:val="00F65ABD"/>
    <w:rsid w:val="00F66751"/>
    <w:rsid w:val="00F6750A"/>
    <w:rsid w:val="00F677E6"/>
    <w:rsid w:val="00F67E47"/>
    <w:rsid w:val="00F705C9"/>
    <w:rsid w:val="00F708D3"/>
    <w:rsid w:val="00F70B35"/>
    <w:rsid w:val="00F71074"/>
    <w:rsid w:val="00F712F6"/>
    <w:rsid w:val="00F7202A"/>
    <w:rsid w:val="00F721AD"/>
    <w:rsid w:val="00F72447"/>
    <w:rsid w:val="00F72AFF"/>
    <w:rsid w:val="00F72B11"/>
    <w:rsid w:val="00F72F21"/>
    <w:rsid w:val="00F730EF"/>
    <w:rsid w:val="00F731C2"/>
    <w:rsid w:val="00F7361A"/>
    <w:rsid w:val="00F737B3"/>
    <w:rsid w:val="00F73FEA"/>
    <w:rsid w:val="00F742B3"/>
    <w:rsid w:val="00F747E8"/>
    <w:rsid w:val="00F750BB"/>
    <w:rsid w:val="00F75248"/>
    <w:rsid w:val="00F75323"/>
    <w:rsid w:val="00F76006"/>
    <w:rsid w:val="00F774E4"/>
    <w:rsid w:val="00F804F9"/>
    <w:rsid w:val="00F80B13"/>
    <w:rsid w:val="00F812A2"/>
    <w:rsid w:val="00F814B2"/>
    <w:rsid w:val="00F826AD"/>
    <w:rsid w:val="00F82C25"/>
    <w:rsid w:val="00F8314C"/>
    <w:rsid w:val="00F83E15"/>
    <w:rsid w:val="00F83E2A"/>
    <w:rsid w:val="00F84145"/>
    <w:rsid w:val="00F843F2"/>
    <w:rsid w:val="00F84AE5"/>
    <w:rsid w:val="00F84DB7"/>
    <w:rsid w:val="00F8502C"/>
    <w:rsid w:val="00F8514E"/>
    <w:rsid w:val="00F852F9"/>
    <w:rsid w:val="00F86305"/>
    <w:rsid w:val="00F866DB"/>
    <w:rsid w:val="00F86EE1"/>
    <w:rsid w:val="00F86F8D"/>
    <w:rsid w:val="00F87197"/>
    <w:rsid w:val="00F871A5"/>
    <w:rsid w:val="00F8750A"/>
    <w:rsid w:val="00F87E2F"/>
    <w:rsid w:val="00F90135"/>
    <w:rsid w:val="00F90199"/>
    <w:rsid w:val="00F905D9"/>
    <w:rsid w:val="00F90908"/>
    <w:rsid w:val="00F90A18"/>
    <w:rsid w:val="00F90B7E"/>
    <w:rsid w:val="00F911D2"/>
    <w:rsid w:val="00F913A5"/>
    <w:rsid w:val="00F9177E"/>
    <w:rsid w:val="00F91B80"/>
    <w:rsid w:val="00F91BC3"/>
    <w:rsid w:val="00F91E12"/>
    <w:rsid w:val="00F91EAA"/>
    <w:rsid w:val="00F92050"/>
    <w:rsid w:val="00F922C2"/>
    <w:rsid w:val="00F923CA"/>
    <w:rsid w:val="00F92402"/>
    <w:rsid w:val="00F924C1"/>
    <w:rsid w:val="00F9273A"/>
    <w:rsid w:val="00F92FA8"/>
    <w:rsid w:val="00F93048"/>
    <w:rsid w:val="00F93384"/>
    <w:rsid w:val="00F933D9"/>
    <w:rsid w:val="00F93A2F"/>
    <w:rsid w:val="00F93A3B"/>
    <w:rsid w:val="00F93C12"/>
    <w:rsid w:val="00F9436E"/>
    <w:rsid w:val="00F94F38"/>
    <w:rsid w:val="00F953C3"/>
    <w:rsid w:val="00F95643"/>
    <w:rsid w:val="00F95853"/>
    <w:rsid w:val="00F95ADE"/>
    <w:rsid w:val="00F95CDF"/>
    <w:rsid w:val="00F96866"/>
    <w:rsid w:val="00F96DE5"/>
    <w:rsid w:val="00F970E2"/>
    <w:rsid w:val="00FA063F"/>
    <w:rsid w:val="00FA1FBA"/>
    <w:rsid w:val="00FA22A2"/>
    <w:rsid w:val="00FA28EE"/>
    <w:rsid w:val="00FA2C2D"/>
    <w:rsid w:val="00FA3345"/>
    <w:rsid w:val="00FA37C2"/>
    <w:rsid w:val="00FA3947"/>
    <w:rsid w:val="00FA3AC7"/>
    <w:rsid w:val="00FA3B8D"/>
    <w:rsid w:val="00FA45AF"/>
    <w:rsid w:val="00FA4C57"/>
    <w:rsid w:val="00FA5A68"/>
    <w:rsid w:val="00FA5B88"/>
    <w:rsid w:val="00FA6203"/>
    <w:rsid w:val="00FA6498"/>
    <w:rsid w:val="00FA6670"/>
    <w:rsid w:val="00FA7472"/>
    <w:rsid w:val="00FA7C4C"/>
    <w:rsid w:val="00FA7C74"/>
    <w:rsid w:val="00FB0089"/>
    <w:rsid w:val="00FB0179"/>
    <w:rsid w:val="00FB098D"/>
    <w:rsid w:val="00FB11A1"/>
    <w:rsid w:val="00FB2218"/>
    <w:rsid w:val="00FB222C"/>
    <w:rsid w:val="00FB266A"/>
    <w:rsid w:val="00FB28C9"/>
    <w:rsid w:val="00FB2B4E"/>
    <w:rsid w:val="00FB2B50"/>
    <w:rsid w:val="00FB2D50"/>
    <w:rsid w:val="00FB3B99"/>
    <w:rsid w:val="00FB4501"/>
    <w:rsid w:val="00FB4617"/>
    <w:rsid w:val="00FB464A"/>
    <w:rsid w:val="00FB4AB9"/>
    <w:rsid w:val="00FB4E19"/>
    <w:rsid w:val="00FB5846"/>
    <w:rsid w:val="00FB58D2"/>
    <w:rsid w:val="00FB5918"/>
    <w:rsid w:val="00FB6184"/>
    <w:rsid w:val="00FB64DB"/>
    <w:rsid w:val="00FB79B8"/>
    <w:rsid w:val="00FB7AFB"/>
    <w:rsid w:val="00FC0134"/>
    <w:rsid w:val="00FC05C7"/>
    <w:rsid w:val="00FC0FA9"/>
    <w:rsid w:val="00FC16E6"/>
    <w:rsid w:val="00FC17D7"/>
    <w:rsid w:val="00FC1888"/>
    <w:rsid w:val="00FC1AE2"/>
    <w:rsid w:val="00FC2097"/>
    <w:rsid w:val="00FC329D"/>
    <w:rsid w:val="00FC3592"/>
    <w:rsid w:val="00FC3BB2"/>
    <w:rsid w:val="00FC4942"/>
    <w:rsid w:val="00FC5421"/>
    <w:rsid w:val="00FC5D4B"/>
    <w:rsid w:val="00FC640E"/>
    <w:rsid w:val="00FC64E1"/>
    <w:rsid w:val="00FC67DF"/>
    <w:rsid w:val="00FC69A4"/>
    <w:rsid w:val="00FC6FF6"/>
    <w:rsid w:val="00FC73F1"/>
    <w:rsid w:val="00FC79B4"/>
    <w:rsid w:val="00FD0293"/>
    <w:rsid w:val="00FD0A93"/>
    <w:rsid w:val="00FD0B5C"/>
    <w:rsid w:val="00FD0B6F"/>
    <w:rsid w:val="00FD0C96"/>
    <w:rsid w:val="00FD1AD2"/>
    <w:rsid w:val="00FD1E18"/>
    <w:rsid w:val="00FD2B9D"/>
    <w:rsid w:val="00FD2E4D"/>
    <w:rsid w:val="00FD315E"/>
    <w:rsid w:val="00FD356B"/>
    <w:rsid w:val="00FD3B9A"/>
    <w:rsid w:val="00FD3D16"/>
    <w:rsid w:val="00FD42BD"/>
    <w:rsid w:val="00FD4553"/>
    <w:rsid w:val="00FD4673"/>
    <w:rsid w:val="00FD489C"/>
    <w:rsid w:val="00FD4C46"/>
    <w:rsid w:val="00FD4C63"/>
    <w:rsid w:val="00FD5525"/>
    <w:rsid w:val="00FD5D94"/>
    <w:rsid w:val="00FD5DAD"/>
    <w:rsid w:val="00FD6029"/>
    <w:rsid w:val="00FD6AD9"/>
    <w:rsid w:val="00FD6C07"/>
    <w:rsid w:val="00FD71EF"/>
    <w:rsid w:val="00FD72F0"/>
    <w:rsid w:val="00FD78B8"/>
    <w:rsid w:val="00FD7C3C"/>
    <w:rsid w:val="00FD7C93"/>
    <w:rsid w:val="00FE03AE"/>
    <w:rsid w:val="00FE06D2"/>
    <w:rsid w:val="00FE08B0"/>
    <w:rsid w:val="00FE08D8"/>
    <w:rsid w:val="00FE10DB"/>
    <w:rsid w:val="00FE1458"/>
    <w:rsid w:val="00FE2AB2"/>
    <w:rsid w:val="00FE3B48"/>
    <w:rsid w:val="00FE3D4C"/>
    <w:rsid w:val="00FE3D84"/>
    <w:rsid w:val="00FE3E66"/>
    <w:rsid w:val="00FE3EC7"/>
    <w:rsid w:val="00FE40EC"/>
    <w:rsid w:val="00FE42C6"/>
    <w:rsid w:val="00FE458A"/>
    <w:rsid w:val="00FE467C"/>
    <w:rsid w:val="00FE4EC1"/>
    <w:rsid w:val="00FE5200"/>
    <w:rsid w:val="00FE5CC2"/>
    <w:rsid w:val="00FE5DF4"/>
    <w:rsid w:val="00FE5EBA"/>
    <w:rsid w:val="00FE5FBE"/>
    <w:rsid w:val="00FE639B"/>
    <w:rsid w:val="00FE6A02"/>
    <w:rsid w:val="00FE6ACF"/>
    <w:rsid w:val="00FE7840"/>
    <w:rsid w:val="00FE78E3"/>
    <w:rsid w:val="00FE7A3A"/>
    <w:rsid w:val="00FE7B1E"/>
    <w:rsid w:val="00FE7DED"/>
    <w:rsid w:val="00FF13F6"/>
    <w:rsid w:val="00FF1849"/>
    <w:rsid w:val="00FF19A9"/>
    <w:rsid w:val="00FF1ECF"/>
    <w:rsid w:val="00FF20D5"/>
    <w:rsid w:val="00FF3091"/>
    <w:rsid w:val="00FF3327"/>
    <w:rsid w:val="00FF3CAF"/>
    <w:rsid w:val="00FF40D6"/>
    <w:rsid w:val="00FF429A"/>
    <w:rsid w:val="00FF4652"/>
    <w:rsid w:val="00FF49E1"/>
    <w:rsid w:val="00FF4F05"/>
    <w:rsid w:val="00FF5252"/>
    <w:rsid w:val="00FF5A88"/>
    <w:rsid w:val="00FF5E0B"/>
    <w:rsid w:val="00FF5EF6"/>
    <w:rsid w:val="00FF6D66"/>
    <w:rsid w:val="00FF7142"/>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F5A8"/>
  <w15:chartTrackingRefBased/>
  <w15:docId w15:val="{38878FF6-FCA5-4B80-A68F-B86ED4C0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570B63"/>
    <w:pPr>
      <w:keepNext/>
      <w:suppressAutoHyphens/>
      <w:autoSpaceDN w:val="0"/>
      <w:spacing w:before="240" w:after="60" w:line="276" w:lineRule="auto"/>
      <w:textAlignment w:val="baseline"/>
      <w:outlineLvl w:val="0"/>
    </w:pPr>
    <w:rPr>
      <w:rFonts w:ascii="Calibri Light" w:eastAsia="Times New Roman" w:hAnsi="Calibri Light" w:cs="Times New Roman"/>
      <w:b/>
      <w:bCs/>
      <w:color w:val="000000"/>
      <w:kern w:val="32"/>
      <w:sz w:val="32"/>
      <w:szCs w:val="32"/>
      <w:lang w:val="el-GR" w:eastAsia="zh-CN"/>
    </w:rPr>
  </w:style>
  <w:style w:type="paragraph" w:styleId="2">
    <w:name w:val="heading 2"/>
    <w:basedOn w:val="a"/>
    <w:next w:val="a"/>
    <w:link w:val="2Char"/>
    <w:uiPriority w:val="9"/>
    <w:semiHidden/>
    <w:unhideWhenUsed/>
    <w:qFormat/>
    <w:rsid w:val="00F920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570B63"/>
    <w:pPr>
      <w:keepNext/>
      <w:suppressAutoHyphens/>
      <w:autoSpaceDN w:val="0"/>
      <w:spacing w:before="240" w:after="60" w:line="276" w:lineRule="auto"/>
      <w:textAlignment w:val="baseline"/>
      <w:outlineLvl w:val="2"/>
    </w:pPr>
    <w:rPr>
      <w:rFonts w:ascii="Calibri Light" w:eastAsia="Times New Roman" w:hAnsi="Calibri Light" w:cs="Times New Roman"/>
      <w:b/>
      <w:bCs/>
      <w:color w:val="000000"/>
      <w:kern w:val="3"/>
      <w:sz w:val="26"/>
      <w:szCs w:val="26"/>
      <w:lang w:val="el-GR" w:eastAsia="zh-CN"/>
    </w:rPr>
  </w:style>
  <w:style w:type="paragraph" w:styleId="4">
    <w:name w:val="heading 4"/>
    <w:basedOn w:val="a"/>
    <w:next w:val="a"/>
    <w:link w:val="4Char"/>
    <w:uiPriority w:val="9"/>
    <w:semiHidden/>
    <w:unhideWhenUsed/>
    <w:qFormat/>
    <w:rsid w:val="00570B63"/>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2E74B5"/>
      <w:kern w:val="3"/>
      <w:szCs w:val="20"/>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0B63"/>
    <w:rPr>
      <w:rFonts w:ascii="Calibri Light" w:eastAsia="Times New Roman" w:hAnsi="Calibri Light" w:cs="Times New Roman"/>
      <w:b/>
      <w:bCs/>
      <w:color w:val="000000"/>
      <w:kern w:val="32"/>
      <w:sz w:val="32"/>
      <w:szCs w:val="32"/>
      <w:lang w:val="el-GR" w:eastAsia="zh-CN"/>
    </w:rPr>
  </w:style>
  <w:style w:type="character" w:customStyle="1" w:styleId="3Char">
    <w:name w:val="Επικεφαλίδα 3 Char"/>
    <w:basedOn w:val="a0"/>
    <w:link w:val="3"/>
    <w:uiPriority w:val="9"/>
    <w:semiHidden/>
    <w:rsid w:val="00570B63"/>
    <w:rPr>
      <w:rFonts w:ascii="Calibri Light" w:eastAsia="Times New Roman" w:hAnsi="Calibri Light" w:cs="Times New Roman"/>
      <w:b/>
      <w:bCs/>
      <w:color w:val="000000"/>
      <w:kern w:val="3"/>
      <w:sz w:val="26"/>
      <w:szCs w:val="26"/>
      <w:lang w:val="el-GR" w:eastAsia="zh-CN"/>
    </w:rPr>
  </w:style>
  <w:style w:type="character" w:customStyle="1" w:styleId="4Char">
    <w:name w:val="Επικεφαλίδα 4 Char"/>
    <w:basedOn w:val="a0"/>
    <w:link w:val="4"/>
    <w:uiPriority w:val="9"/>
    <w:semiHidden/>
    <w:rsid w:val="00570B63"/>
    <w:rPr>
      <w:rFonts w:ascii="Calibri Light" w:eastAsia="Times New Roman" w:hAnsi="Calibri Light" w:cs="Times New Roman"/>
      <w:i/>
      <w:iCs/>
      <w:color w:val="2E74B5"/>
      <w:kern w:val="3"/>
      <w:szCs w:val="20"/>
      <w:lang w:val="el-GR" w:eastAsia="zh-CN"/>
    </w:rPr>
  </w:style>
  <w:style w:type="numbering" w:customStyle="1" w:styleId="NoList1">
    <w:name w:val="No List1"/>
    <w:next w:val="a2"/>
    <w:uiPriority w:val="99"/>
    <w:semiHidden/>
    <w:unhideWhenUsed/>
    <w:rsid w:val="00570B63"/>
  </w:style>
  <w:style w:type="paragraph" w:customStyle="1" w:styleId="Standard">
    <w:name w:val="Standard"/>
    <w:rsid w:val="00570B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70B63"/>
    <w:pPr>
      <w:keepNext/>
      <w:spacing w:before="240" w:after="120"/>
    </w:pPr>
    <w:rPr>
      <w:rFonts w:ascii="Arial" w:hAnsi="Arial"/>
      <w:sz w:val="28"/>
      <w:szCs w:val="28"/>
    </w:rPr>
  </w:style>
  <w:style w:type="paragraph" w:customStyle="1" w:styleId="Textbody">
    <w:name w:val="Text body"/>
    <w:basedOn w:val="Standard"/>
    <w:rsid w:val="00570B63"/>
    <w:pPr>
      <w:spacing w:after="120"/>
    </w:pPr>
  </w:style>
  <w:style w:type="paragraph" w:styleId="a3">
    <w:name w:val="List"/>
    <w:basedOn w:val="Textbody"/>
    <w:rsid w:val="00570B63"/>
  </w:style>
  <w:style w:type="paragraph" w:styleId="a4">
    <w:name w:val="caption"/>
    <w:basedOn w:val="Standard"/>
    <w:rsid w:val="00570B63"/>
    <w:pPr>
      <w:suppressLineNumbers/>
      <w:spacing w:before="120" w:after="120"/>
    </w:pPr>
    <w:rPr>
      <w:i/>
      <w:iCs/>
    </w:rPr>
  </w:style>
  <w:style w:type="paragraph" w:customStyle="1" w:styleId="Index">
    <w:name w:val="Index"/>
    <w:basedOn w:val="Standard"/>
    <w:rsid w:val="00570B63"/>
    <w:pPr>
      <w:suppressLineNumbers/>
    </w:pPr>
  </w:style>
  <w:style w:type="paragraph" w:styleId="Web">
    <w:name w:val="Normal (Web)"/>
    <w:basedOn w:val="Standard"/>
    <w:uiPriority w:val="99"/>
    <w:rsid w:val="00570B63"/>
    <w:pPr>
      <w:spacing w:before="280" w:after="280"/>
    </w:pPr>
  </w:style>
  <w:style w:type="paragraph" w:customStyle="1" w:styleId="Web1">
    <w:name w:val="Κανονικό (Web)1"/>
    <w:basedOn w:val="Standard"/>
    <w:rsid w:val="00570B63"/>
    <w:pPr>
      <w:spacing w:before="280" w:after="280"/>
    </w:pPr>
  </w:style>
  <w:style w:type="paragraph" w:styleId="a5">
    <w:name w:val="header"/>
    <w:basedOn w:val="Standard"/>
    <w:link w:val="Char"/>
    <w:rsid w:val="00570B63"/>
    <w:pPr>
      <w:tabs>
        <w:tab w:val="center" w:pos="4153"/>
        <w:tab w:val="right" w:pos="8306"/>
      </w:tabs>
    </w:pPr>
  </w:style>
  <w:style w:type="character" w:customStyle="1" w:styleId="Char">
    <w:name w:val="Κεφαλίδα Char"/>
    <w:basedOn w:val="a0"/>
    <w:link w:val="a5"/>
    <w:uiPriority w:val="99"/>
    <w:rsid w:val="00570B63"/>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570B63"/>
    <w:pPr>
      <w:suppressLineNumbers/>
      <w:ind w:left="283" w:hanging="283"/>
    </w:pPr>
    <w:rPr>
      <w:sz w:val="20"/>
      <w:szCs w:val="20"/>
    </w:rPr>
  </w:style>
  <w:style w:type="paragraph" w:customStyle="1" w:styleId="c01pointnumerotealtn">
    <w:name w:val="c01pointnumerotealtn"/>
    <w:basedOn w:val="Standard"/>
    <w:rsid w:val="00570B63"/>
    <w:pPr>
      <w:spacing w:before="280" w:after="240"/>
      <w:ind w:left="567" w:hanging="539"/>
      <w:jc w:val="both"/>
    </w:pPr>
  </w:style>
  <w:style w:type="paragraph" w:customStyle="1" w:styleId="ju-005fpara-002cleft-002cfirst-0020line-003a-0020-00200-0020cm">
    <w:name w:val="ju-005fpara-002cleft-002cfirst-0020line-003a-0020-00200-0020cm"/>
    <w:basedOn w:val="Standard"/>
    <w:rsid w:val="00570B63"/>
    <w:pPr>
      <w:spacing w:before="280" w:after="280"/>
    </w:pPr>
  </w:style>
  <w:style w:type="paragraph" w:customStyle="1" w:styleId="Framecontents">
    <w:name w:val="Frame contents"/>
    <w:basedOn w:val="Textbody"/>
    <w:rsid w:val="00570B63"/>
  </w:style>
  <w:style w:type="paragraph" w:styleId="a6">
    <w:name w:val="footer"/>
    <w:basedOn w:val="Standard"/>
    <w:link w:val="Char0"/>
    <w:uiPriority w:val="99"/>
    <w:rsid w:val="00570B63"/>
    <w:pPr>
      <w:suppressLineNumbers/>
      <w:tabs>
        <w:tab w:val="center" w:pos="5553"/>
        <w:tab w:val="right" w:pos="11106"/>
      </w:tabs>
    </w:pPr>
  </w:style>
  <w:style w:type="character" w:customStyle="1" w:styleId="Char0">
    <w:name w:val="Υποσέλιδο Char"/>
    <w:basedOn w:val="a0"/>
    <w:link w:val="a6"/>
    <w:uiPriority w:val="99"/>
    <w:rsid w:val="00570B63"/>
    <w:rPr>
      <w:rFonts w:ascii="Times New Roman" w:eastAsia="Andale Sans UI" w:hAnsi="Times New Roman" w:cs="Tahoma"/>
      <w:kern w:val="3"/>
      <w:sz w:val="24"/>
      <w:szCs w:val="24"/>
      <w:lang w:val="de-DE" w:eastAsia="ja-JP" w:bidi="fa-IR"/>
    </w:rPr>
  </w:style>
  <w:style w:type="paragraph" w:customStyle="1" w:styleId="c09marge0avecretrait">
    <w:name w:val="c09marge0avecretrait"/>
    <w:basedOn w:val="Standard"/>
    <w:rsid w:val="00570B63"/>
    <w:pPr>
      <w:spacing w:before="280" w:after="280"/>
    </w:pPr>
    <w:rPr>
      <w:lang w:bidi="mr-IN"/>
    </w:rPr>
  </w:style>
  <w:style w:type="character" w:customStyle="1" w:styleId="WW8Num4z0">
    <w:name w:val="WW8Num4z0"/>
    <w:rsid w:val="00570B63"/>
  </w:style>
  <w:style w:type="character" w:customStyle="1" w:styleId="WW8Num3z0">
    <w:name w:val="WW8Num3z0"/>
    <w:rsid w:val="00570B63"/>
    <w:rPr>
      <w:sz w:val="27"/>
      <w:szCs w:val="27"/>
    </w:rPr>
  </w:style>
  <w:style w:type="character" w:customStyle="1" w:styleId="10">
    <w:name w:val="Προεπιλεγμένη γραμματοσειρά1"/>
    <w:rsid w:val="00570B63"/>
  </w:style>
  <w:style w:type="character" w:styleId="a7">
    <w:name w:val="page number"/>
    <w:basedOn w:val="10"/>
    <w:rsid w:val="00570B63"/>
  </w:style>
  <w:style w:type="character" w:styleId="a8">
    <w:name w:val="Emphasis"/>
    <w:uiPriority w:val="20"/>
    <w:qFormat/>
    <w:rsid w:val="00570B63"/>
    <w:rPr>
      <w:i/>
      <w:iCs/>
    </w:rPr>
  </w:style>
  <w:style w:type="character" w:customStyle="1" w:styleId="p1standardparagraph1">
    <w:name w:val="p1 standard paragraph1"/>
    <w:rsid w:val="00570B63"/>
  </w:style>
  <w:style w:type="character" w:customStyle="1" w:styleId="FootnoteSymbol">
    <w:name w:val="Footnote Symbol"/>
    <w:rsid w:val="00570B63"/>
    <w:rPr>
      <w:position w:val="0"/>
      <w:vertAlign w:val="superscript"/>
    </w:rPr>
  </w:style>
  <w:style w:type="character" w:customStyle="1" w:styleId="11">
    <w:name w:val="Παραπομπή υποσημείωσης1"/>
    <w:rsid w:val="00570B63"/>
    <w:rPr>
      <w:position w:val="0"/>
      <w:vertAlign w:val="superscript"/>
    </w:rPr>
  </w:style>
  <w:style w:type="character" w:customStyle="1" w:styleId="Footnoteanchor">
    <w:name w:val="Footnote anchor"/>
    <w:rsid w:val="00570B63"/>
    <w:rPr>
      <w:position w:val="0"/>
      <w:vertAlign w:val="superscript"/>
    </w:rPr>
  </w:style>
  <w:style w:type="character" w:styleId="a9">
    <w:name w:val="footnote reference"/>
    <w:uiPriority w:val="99"/>
    <w:rsid w:val="00570B63"/>
    <w:rPr>
      <w:rFonts w:cs="Times New Roman"/>
      <w:position w:val="0"/>
      <w:vertAlign w:val="superscript"/>
    </w:rPr>
  </w:style>
  <w:style w:type="character" w:customStyle="1" w:styleId="apple-style-span">
    <w:name w:val="apple-style-span"/>
    <w:rsid w:val="00570B63"/>
  </w:style>
  <w:style w:type="character" w:customStyle="1" w:styleId="apple-converted-space">
    <w:name w:val="apple-converted-space"/>
    <w:rsid w:val="00570B63"/>
  </w:style>
  <w:style w:type="character" w:customStyle="1" w:styleId="Internetlink">
    <w:name w:val="Internet link"/>
    <w:rsid w:val="00570B63"/>
    <w:rPr>
      <w:color w:val="0000FF"/>
      <w:u w:val="single"/>
    </w:rPr>
  </w:style>
  <w:style w:type="character" w:customStyle="1" w:styleId="m-2893205909547717601gmail-normal">
    <w:name w:val="m_-2893205909547717601gmail-normal"/>
    <w:rsid w:val="00570B63"/>
  </w:style>
  <w:style w:type="character" w:customStyle="1" w:styleId="WW8Num5z0">
    <w:name w:val="WW8Num5z0"/>
    <w:rsid w:val="00570B63"/>
    <w:rPr>
      <w:b/>
      <w:bCs/>
      <w:color w:val="000000"/>
      <w:sz w:val="25"/>
      <w:szCs w:val="25"/>
    </w:rPr>
  </w:style>
  <w:style w:type="character" w:customStyle="1" w:styleId="WW8Num5z1">
    <w:name w:val="WW8Num5z1"/>
    <w:rsid w:val="00570B63"/>
  </w:style>
  <w:style w:type="character" w:customStyle="1" w:styleId="WW8Num5z2">
    <w:name w:val="WW8Num5z2"/>
    <w:rsid w:val="00570B63"/>
  </w:style>
  <w:style w:type="character" w:customStyle="1" w:styleId="WW8Num5z3">
    <w:name w:val="WW8Num5z3"/>
    <w:rsid w:val="00570B63"/>
  </w:style>
  <w:style w:type="character" w:customStyle="1" w:styleId="WW8Num5z4">
    <w:name w:val="WW8Num5z4"/>
    <w:rsid w:val="00570B63"/>
  </w:style>
  <w:style w:type="character" w:customStyle="1" w:styleId="WW8Num5z5">
    <w:name w:val="WW8Num5z5"/>
    <w:rsid w:val="00570B63"/>
  </w:style>
  <w:style w:type="character" w:customStyle="1" w:styleId="WW8Num5z6">
    <w:name w:val="WW8Num5z6"/>
    <w:rsid w:val="00570B63"/>
  </w:style>
  <w:style w:type="character" w:customStyle="1" w:styleId="WW8Num5z7">
    <w:name w:val="WW8Num5z7"/>
    <w:rsid w:val="00570B63"/>
  </w:style>
  <w:style w:type="character" w:customStyle="1" w:styleId="WW8Num5z8">
    <w:name w:val="WW8Num5z8"/>
    <w:rsid w:val="00570B63"/>
  </w:style>
  <w:style w:type="character" w:customStyle="1" w:styleId="20">
    <w:name w:val="Παραπομπή υποσημείωσης2"/>
    <w:rsid w:val="00570B63"/>
    <w:rPr>
      <w:position w:val="0"/>
      <w:vertAlign w:val="superscript"/>
    </w:rPr>
  </w:style>
  <w:style w:type="character" w:customStyle="1" w:styleId="WW8Num2z0">
    <w:name w:val="WW8Num2z0"/>
    <w:rsid w:val="00570B63"/>
    <w:rPr>
      <w:b/>
      <w:bCs/>
      <w:color w:val="000000"/>
      <w:sz w:val="27"/>
      <w:szCs w:val="27"/>
    </w:rPr>
  </w:style>
  <w:style w:type="character" w:customStyle="1" w:styleId="WW8Num2z1">
    <w:name w:val="WW8Num2z1"/>
    <w:rsid w:val="00570B63"/>
  </w:style>
  <w:style w:type="character" w:customStyle="1" w:styleId="WW8Num2z2">
    <w:name w:val="WW8Num2z2"/>
    <w:rsid w:val="00570B63"/>
  </w:style>
  <w:style w:type="character" w:customStyle="1" w:styleId="WW8Num2z3">
    <w:name w:val="WW8Num2z3"/>
    <w:rsid w:val="00570B63"/>
  </w:style>
  <w:style w:type="character" w:customStyle="1" w:styleId="WW8Num2z4">
    <w:name w:val="WW8Num2z4"/>
    <w:rsid w:val="00570B63"/>
  </w:style>
  <w:style w:type="character" w:customStyle="1" w:styleId="WW8Num2z5">
    <w:name w:val="WW8Num2z5"/>
    <w:rsid w:val="00570B63"/>
  </w:style>
  <w:style w:type="character" w:customStyle="1" w:styleId="WW8Num2z6">
    <w:name w:val="WW8Num2z6"/>
    <w:rsid w:val="00570B63"/>
  </w:style>
  <w:style w:type="character" w:customStyle="1" w:styleId="WW8Num2z7">
    <w:name w:val="WW8Num2z7"/>
    <w:rsid w:val="00570B63"/>
  </w:style>
  <w:style w:type="character" w:customStyle="1" w:styleId="WW8Num2z8">
    <w:name w:val="WW8Num2z8"/>
    <w:rsid w:val="00570B63"/>
  </w:style>
  <w:style w:type="character" w:customStyle="1" w:styleId="ju--005fpara----char--char">
    <w:name w:val="ju--005fpara----char--char"/>
    <w:rsid w:val="00570B63"/>
  </w:style>
  <w:style w:type="character" w:customStyle="1" w:styleId="ju-005fpara-002cleft-002cfirst-0020line-003a-0020-00200-0020cm--char">
    <w:name w:val="ju-005fpara-002cleft-002cfirst-0020line-003a-0020-00200-0020cm--char"/>
    <w:rsid w:val="00570B63"/>
  </w:style>
  <w:style w:type="character" w:customStyle="1" w:styleId="aa">
    <w:name w:val="Σύμβολο υποσημείωσης"/>
    <w:rsid w:val="00570B63"/>
    <w:rPr>
      <w:position w:val="0"/>
      <w:vertAlign w:val="superscript"/>
    </w:rPr>
  </w:style>
  <w:style w:type="paragraph" w:styleId="ab">
    <w:name w:val="footnote text"/>
    <w:basedOn w:val="a"/>
    <w:link w:val="Char1"/>
    <w:uiPriority w:val="99"/>
    <w:rsid w:val="00570B63"/>
    <w:pPr>
      <w:suppressAutoHyphens/>
      <w:autoSpaceDN w:val="0"/>
      <w:spacing w:after="0" w:line="240" w:lineRule="auto"/>
    </w:pPr>
    <w:rPr>
      <w:rFonts w:ascii="Times New Roman" w:eastAsia="Times New Roman" w:hAnsi="Times New Roman" w:cs="Times New Roman"/>
      <w:sz w:val="20"/>
      <w:szCs w:val="20"/>
      <w:lang w:val="el-GR" w:eastAsia="ar-SA"/>
    </w:rPr>
  </w:style>
  <w:style w:type="character" w:customStyle="1" w:styleId="Char1">
    <w:name w:val="Κείμενο υποσημείωσης Char"/>
    <w:basedOn w:val="a0"/>
    <w:link w:val="ab"/>
    <w:uiPriority w:val="99"/>
    <w:rsid w:val="00570B63"/>
    <w:rPr>
      <w:rFonts w:ascii="Times New Roman" w:eastAsia="Times New Roman" w:hAnsi="Times New Roman" w:cs="Times New Roman"/>
      <w:sz w:val="20"/>
      <w:szCs w:val="20"/>
      <w:lang w:val="el-GR" w:eastAsia="ar-SA"/>
    </w:rPr>
  </w:style>
  <w:style w:type="character" w:styleId="-">
    <w:name w:val="Hyperlink"/>
    <w:rsid w:val="00570B63"/>
    <w:rPr>
      <w:color w:val="0000FF"/>
      <w:u w:val="single"/>
    </w:rPr>
  </w:style>
  <w:style w:type="paragraph" w:styleId="ac">
    <w:name w:val="List Paragraph"/>
    <w:basedOn w:val="a"/>
    <w:rsid w:val="00570B63"/>
    <w:pPr>
      <w:suppressAutoHyphens/>
      <w:autoSpaceDN w:val="0"/>
      <w:spacing w:after="0" w:line="276" w:lineRule="auto"/>
      <w:ind w:left="720"/>
      <w:textAlignment w:val="baseline"/>
    </w:pPr>
    <w:rPr>
      <w:rFonts w:ascii="Arial" w:eastAsia="Times New Roman" w:hAnsi="Arial" w:cs="Arial"/>
      <w:color w:val="000000"/>
      <w:kern w:val="3"/>
      <w:szCs w:val="20"/>
      <w:lang w:val="el-GR" w:eastAsia="zh-CN"/>
    </w:rPr>
  </w:style>
  <w:style w:type="numbering" w:customStyle="1" w:styleId="WW8Num4">
    <w:name w:val="WW8Num4"/>
    <w:basedOn w:val="a2"/>
    <w:rsid w:val="00570B63"/>
    <w:pPr>
      <w:numPr>
        <w:numId w:val="1"/>
      </w:numPr>
    </w:pPr>
  </w:style>
  <w:style w:type="numbering" w:customStyle="1" w:styleId="WW8Num3">
    <w:name w:val="WW8Num3"/>
    <w:basedOn w:val="a2"/>
    <w:rsid w:val="00570B63"/>
    <w:pPr>
      <w:numPr>
        <w:numId w:val="2"/>
      </w:numPr>
    </w:pPr>
  </w:style>
  <w:style w:type="numbering" w:customStyle="1" w:styleId="WW8Num5">
    <w:name w:val="WW8Num5"/>
    <w:basedOn w:val="a2"/>
    <w:rsid w:val="00570B63"/>
    <w:pPr>
      <w:numPr>
        <w:numId w:val="3"/>
      </w:numPr>
    </w:pPr>
  </w:style>
  <w:style w:type="numbering" w:customStyle="1" w:styleId="WW8Num2">
    <w:name w:val="WW8Num2"/>
    <w:basedOn w:val="a2"/>
    <w:rsid w:val="00570B63"/>
    <w:pPr>
      <w:numPr>
        <w:numId w:val="4"/>
      </w:numPr>
    </w:pPr>
  </w:style>
  <w:style w:type="paragraph" w:customStyle="1" w:styleId="ju-005fpara">
    <w:name w:val="ju-005fpara"/>
    <w:basedOn w:val="a"/>
    <w:rsid w:val="00570B6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d">
    <w:name w:val="endnote text"/>
    <w:basedOn w:val="a"/>
    <w:link w:val="Char2"/>
    <w:uiPriority w:val="99"/>
    <w:semiHidden/>
    <w:unhideWhenUsed/>
    <w:rsid w:val="00570B63"/>
    <w:pPr>
      <w:shd w:val="solid" w:color="FFFFFF" w:fill="auto"/>
      <w:spacing w:after="0" w:line="240" w:lineRule="auto"/>
    </w:pPr>
    <w:rPr>
      <w:rFonts w:ascii="Times New Roman" w:eastAsia="Times New Roman" w:hAnsi="Times New Roman" w:cs="Times New Roman"/>
      <w:sz w:val="20"/>
      <w:szCs w:val="20"/>
      <w:shd w:val="solid" w:color="FFFFFF" w:fill="auto"/>
      <w:lang w:val="ru-RU" w:eastAsia="ru-RU"/>
    </w:rPr>
  </w:style>
  <w:style w:type="character" w:customStyle="1" w:styleId="Char2">
    <w:name w:val="Κείμενο σημείωσης τέλους Char"/>
    <w:basedOn w:val="a0"/>
    <w:link w:val="ad"/>
    <w:uiPriority w:val="99"/>
    <w:semiHidden/>
    <w:rsid w:val="00570B63"/>
    <w:rPr>
      <w:rFonts w:ascii="Times New Roman" w:eastAsia="Times New Roman" w:hAnsi="Times New Roman" w:cs="Times New Roman"/>
      <w:sz w:val="20"/>
      <w:szCs w:val="20"/>
      <w:shd w:val="solid" w:color="FFFFFF" w:fill="auto"/>
      <w:lang w:val="ru-RU" w:eastAsia="ru-RU"/>
    </w:rPr>
  </w:style>
  <w:style w:type="character" w:styleId="ae">
    <w:name w:val="endnote reference"/>
    <w:uiPriority w:val="99"/>
    <w:semiHidden/>
    <w:unhideWhenUsed/>
    <w:rsid w:val="00570B63"/>
    <w:rPr>
      <w:vertAlign w:val="superscript"/>
    </w:rPr>
  </w:style>
  <w:style w:type="character" w:customStyle="1" w:styleId="UnresolvedMention1">
    <w:name w:val="Unresolved Mention1"/>
    <w:basedOn w:val="a0"/>
    <w:uiPriority w:val="99"/>
    <w:semiHidden/>
    <w:unhideWhenUsed/>
    <w:rsid w:val="00570B63"/>
    <w:rPr>
      <w:color w:val="605E5C"/>
      <w:shd w:val="clear" w:color="auto" w:fill="E1DFDD"/>
    </w:rPr>
  </w:style>
  <w:style w:type="character" w:customStyle="1" w:styleId="FootnoteReference1">
    <w:name w:val="Footnote Reference1"/>
    <w:rsid w:val="00570B63"/>
    <w:rPr>
      <w:rFonts w:cs="Times New Roman"/>
      <w:vertAlign w:val="superscript"/>
    </w:rPr>
  </w:style>
  <w:style w:type="character" w:customStyle="1" w:styleId="UnresolvedMention2">
    <w:name w:val="Unresolved Mention2"/>
    <w:basedOn w:val="a0"/>
    <w:uiPriority w:val="99"/>
    <w:semiHidden/>
    <w:unhideWhenUsed/>
    <w:rsid w:val="00570B63"/>
    <w:rPr>
      <w:color w:val="605E5C"/>
      <w:shd w:val="clear" w:color="auto" w:fill="E1DFDD"/>
    </w:rPr>
  </w:style>
  <w:style w:type="character" w:customStyle="1" w:styleId="titles">
    <w:name w:val="titles"/>
    <w:basedOn w:val="a0"/>
    <w:rsid w:val="00570B63"/>
  </w:style>
  <w:style w:type="character" w:styleId="af">
    <w:name w:val="Strong"/>
    <w:basedOn w:val="a0"/>
    <w:uiPriority w:val="22"/>
    <w:qFormat/>
    <w:rsid w:val="00570B63"/>
    <w:rPr>
      <w:b/>
      <w:bCs/>
    </w:rPr>
  </w:style>
  <w:style w:type="character" w:customStyle="1" w:styleId="UnresolvedMention3">
    <w:name w:val="Unresolved Mention3"/>
    <w:basedOn w:val="a0"/>
    <w:uiPriority w:val="99"/>
    <w:semiHidden/>
    <w:unhideWhenUsed/>
    <w:rsid w:val="00570B63"/>
    <w:rPr>
      <w:color w:val="605E5C"/>
      <w:shd w:val="clear" w:color="auto" w:fill="E1DFDD"/>
    </w:rPr>
  </w:style>
  <w:style w:type="character" w:customStyle="1" w:styleId="UnresolvedMention4">
    <w:name w:val="Unresolved Mention4"/>
    <w:basedOn w:val="a0"/>
    <w:uiPriority w:val="99"/>
    <w:semiHidden/>
    <w:unhideWhenUsed/>
    <w:rsid w:val="00570B63"/>
    <w:rPr>
      <w:color w:val="605E5C"/>
      <w:shd w:val="clear" w:color="auto" w:fill="E1DFDD"/>
    </w:rPr>
  </w:style>
  <w:style w:type="paragraph" w:styleId="af0">
    <w:name w:val="Balloon Text"/>
    <w:basedOn w:val="a"/>
    <w:link w:val="Char3"/>
    <w:uiPriority w:val="99"/>
    <w:semiHidden/>
    <w:unhideWhenUsed/>
    <w:rsid w:val="00570B63"/>
    <w:pPr>
      <w:suppressAutoHyphens/>
      <w:autoSpaceDN w:val="0"/>
      <w:spacing w:after="0" w:line="240" w:lineRule="auto"/>
      <w:textAlignment w:val="baseline"/>
    </w:pPr>
    <w:rPr>
      <w:rFonts w:ascii="Segoe UI" w:eastAsia="Times New Roman" w:hAnsi="Segoe UI" w:cs="Segoe UI"/>
      <w:color w:val="000000"/>
      <w:kern w:val="3"/>
      <w:sz w:val="18"/>
      <w:szCs w:val="18"/>
      <w:lang w:val="el-GR" w:eastAsia="zh-CN"/>
    </w:rPr>
  </w:style>
  <w:style w:type="character" w:customStyle="1" w:styleId="Char3">
    <w:name w:val="Κείμενο πλαισίου Char"/>
    <w:basedOn w:val="a0"/>
    <w:link w:val="af0"/>
    <w:uiPriority w:val="99"/>
    <w:semiHidden/>
    <w:rsid w:val="00570B63"/>
    <w:rPr>
      <w:rFonts w:ascii="Segoe UI" w:eastAsia="Times New Roman" w:hAnsi="Segoe UI" w:cs="Segoe UI"/>
      <w:color w:val="000000"/>
      <w:kern w:val="3"/>
      <w:sz w:val="18"/>
      <w:szCs w:val="18"/>
      <w:lang w:val="el-GR" w:eastAsia="zh-CN"/>
    </w:rPr>
  </w:style>
  <w:style w:type="paragraph" w:customStyle="1" w:styleId="Default">
    <w:name w:val="Default"/>
    <w:rsid w:val="00570B63"/>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character" w:customStyle="1" w:styleId="UnresolvedMention5">
    <w:name w:val="Unresolved Mention5"/>
    <w:basedOn w:val="a0"/>
    <w:uiPriority w:val="99"/>
    <w:semiHidden/>
    <w:unhideWhenUsed/>
    <w:rsid w:val="00570B63"/>
    <w:rPr>
      <w:color w:val="605E5C"/>
      <w:shd w:val="clear" w:color="auto" w:fill="E1DFDD"/>
    </w:rPr>
  </w:style>
  <w:style w:type="character" w:customStyle="1" w:styleId="UnresolvedMention6">
    <w:name w:val="Unresolved Mention6"/>
    <w:basedOn w:val="a0"/>
    <w:uiPriority w:val="99"/>
    <w:semiHidden/>
    <w:unhideWhenUsed/>
    <w:rsid w:val="00570B63"/>
    <w:rPr>
      <w:color w:val="605E5C"/>
      <w:shd w:val="clear" w:color="auto" w:fill="E1DFDD"/>
    </w:rPr>
  </w:style>
  <w:style w:type="character" w:styleId="-0">
    <w:name w:val="FollowedHyperlink"/>
    <w:basedOn w:val="a0"/>
    <w:uiPriority w:val="99"/>
    <w:semiHidden/>
    <w:unhideWhenUsed/>
    <w:rsid w:val="00570B63"/>
    <w:rPr>
      <w:color w:val="954F72" w:themeColor="followedHyperlink"/>
      <w:u w:val="single"/>
    </w:rPr>
  </w:style>
  <w:style w:type="character" w:customStyle="1" w:styleId="UnresolvedMention7">
    <w:name w:val="Unresolved Mention7"/>
    <w:basedOn w:val="a0"/>
    <w:uiPriority w:val="99"/>
    <w:semiHidden/>
    <w:unhideWhenUsed/>
    <w:rsid w:val="00C778A7"/>
    <w:rPr>
      <w:color w:val="605E5C"/>
      <w:shd w:val="clear" w:color="auto" w:fill="E1DFDD"/>
    </w:rPr>
  </w:style>
  <w:style w:type="character" w:customStyle="1" w:styleId="UnresolvedMention8">
    <w:name w:val="Unresolved Mention8"/>
    <w:basedOn w:val="a0"/>
    <w:uiPriority w:val="99"/>
    <w:semiHidden/>
    <w:unhideWhenUsed/>
    <w:rsid w:val="00AF0CAB"/>
    <w:rPr>
      <w:color w:val="605E5C"/>
      <w:shd w:val="clear" w:color="auto" w:fill="E1DFDD"/>
    </w:rPr>
  </w:style>
  <w:style w:type="character" w:customStyle="1" w:styleId="UnresolvedMention9">
    <w:name w:val="Unresolved Mention9"/>
    <w:basedOn w:val="a0"/>
    <w:uiPriority w:val="99"/>
    <w:semiHidden/>
    <w:unhideWhenUsed/>
    <w:rsid w:val="007C79E3"/>
    <w:rPr>
      <w:color w:val="605E5C"/>
      <w:shd w:val="clear" w:color="auto" w:fill="E1DFDD"/>
    </w:rPr>
  </w:style>
  <w:style w:type="character" w:customStyle="1" w:styleId="UnresolvedMention10">
    <w:name w:val="Unresolved Mention10"/>
    <w:basedOn w:val="a0"/>
    <w:uiPriority w:val="99"/>
    <w:semiHidden/>
    <w:unhideWhenUsed/>
    <w:rsid w:val="000A38A1"/>
    <w:rPr>
      <w:color w:val="605E5C"/>
      <w:shd w:val="clear" w:color="auto" w:fill="E1DFDD"/>
    </w:rPr>
  </w:style>
  <w:style w:type="character" w:customStyle="1" w:styleId="UnresolvedMention11">
    <w:name w:val="Unresolved Mention11"/>
    <w:basedOn w:val="a0"/>
    <w:uiPriority w:val="99"/>
    <w:semiHidden/>
    <w:unhideWhenUsed/>
    <w:rsid w:val="004871AC"/>
    <w:rPr>
      <w:color w:val="605E5C"/>
      <w:shd w:val="clear" w:color="auto" w:fill="E1DFDD"/>
    </w:rPr>
  </w:style>
  <w:style w:type="character" w:styleId="af1">
    <w:name w:val="annotation reference"/>
    <w:basedOn w:val="a0"/>
    <w:uiPriority w:val="99"/>
    <w:semiHidden/>
    <w:unhideWhenUsed/>
    <w:rsid w:val="003B1F13"/>
    <w:rPr>
      <w:sz w:val="16"/>
      <w:szCs w:val="16"/>
    </w:rPr>
  </w:style>
  <w:style w:type="paragraph" w:styleId="af2">
    <w:name w:val="annotation text"/>
    <w:basedOn w:val="a"/>
    <w:link w:val="Char4"/>
    <w:uiPriority w:val="99"/>
    <w:semiHidden/>
    <w:unhideWhenUsed/>
    <w:rsid w:val="003B1F13"/>
    <w:pPr>
      <w:spacing w:line="240" w:lineRule="auto"/>
    </w:pPr>
    <w:rPr>
      <w:sz w:val="20"/>
      <w:szCs w:val="20"/>
    </w:rPr>
  </w:style>
  <w:style w:type="character" w:customStyle="1" w:styleId="Char4">
    <w:name w:val="Κείμενο σχολίου Char"/>
    <w:basedOn w:val="a0"/>
    <w:link w:val="af2"/>
    <w:uiPriority w:val="99"/>
    <w:semiHidden/>
    <w:rsid w:val="003B1F13"/>
    <w:rPr>
      <w:sz w:val="20"/>
      <w:szCs w:val="20"/>
    </w:rPr>
  </w:style>
  <w:style w:type="paragraph" w:styleId="af3">
    <w:name w:val="annotation subject"/>
    <w:basedOn w:val="af2"/>
    <w:next w:val="af2"/>
    <w:link w:val="Char5"/>
    <w:uiPriority w:val="99"/>
    <w:semiHidden/>
    <w:unhideWhenUsed/>
    <w:rsid w:val="003B1F13"/>
    <w:rPr>
      <w:b/>
      <w:bCs/>
    </w:rPr>
  </w:style>
  <w:style w:type="character" w:customStyle="1" w:styleId="Char5">
    <w:name w:val="Θέμα σχολίου Char"/>
    <w:basedOn w:val="Char4"/>
    <w:link w:val="af3"/>
    <w:uiPriority w:val="99"/>
    <w:semiHidden/>
    <w:rsid w:val="003B1F13"/>
    <w:rPr>
      <w:b/>
      <w:bCs/>
      <w:sz w:val="20"/>
      <w:szCs w:val="20"/>
    </w:rPr>
  </w:style>
  <w:style w:type="character" w:customStyle="1" w:styleId="UnresolvedMention12">
    <w:name w:val="Unresolved Mention12"/>
    <w:basedOn w:val="a0"/>
    <w:uiPriority w:val="99"/>
    <w:semiHidden/>
    <w:unhideWhenUsed/>
    <w:rsid w:val="00C43E1D"/>
    <w:rPr>
      <w:color w:val="605E5C"/>
      <w:shd w:val="clear" w:color="auto" w:fill="E1DFDD"/>
    </w:rPr>
  </w:style>
  <w:style w:type="character" w:customStyle="1" w:styleId="UnresolvedMention13">
    <w:name w:val="Unresolved Mention13"/>
    <w:basedOn w:val="a0"/>
    <w:uiPriority w:val="99"/>
    <w:semiHidden/>
    <w:unhideWhenUsed/>
    <w:rsid w:val="00063C39"/>
    <w:rPr>
      <w:color w:val="605E5C"/>
      <w:shd w:val="clear" w:color="auto" w:fill="E1DFDD"/>
    </w:rPr>
  </w:style>
  <w:style w:type="character" w:customStyle="1" w:styleId="UnresolvedMention14">
    <w:name w:val="Unresolved Mention14"/>
    <w:basedOn w:val="a0"/>
    <w:uiPriority w:val="99"/>
    <w:semiHidden/>
    <w:unhideWhenUsed/>
    <w:rsid w:val="008A5AD1"/>
    <w:rPr>
      <w:color w:val="605E5C"/>
      <w:shd w:val="clear" w:color="auto" w:fill="E1DFDD"/>
    </w:rPr>
  </w:style>
  <w:style w:type="character" w:customStyle="1" w:styleId="UnresolvedMention15">
    <w:name w:val="Unresolved Mention15"/>
    <w:basedOn w:val="a0"/>
    <w:uiPriority w:val="99"/>
    <w:semiHidden/>
    <w:unhideWhenUsed/>
    <w:rsid w:val="00703FA2"/>
    <w:rPr>
      <w:color w:val="605E5C"/>
      <w:shd w:val="clear" w:color="auto" w:fill="E1DFDD"/>
    </w:rPr>
  </w:style>
  <w:style w:type="character" w:customStyle="1" w:styleId="UnresolvedMention16">
    <w:name w:val="Unresolved Mention16"/>
    <w:basedOn w:val="a0"/>
    <w:uiPriority w:val="99"/>
    <w:semiHidden/>
    <w:unhideWhenUsed/>
    <w:rsid w:val="00745828"/>
    <w:rPr>
      <w:color w:val="605E5C"/>
      <w:shd w:val="clear" w:color="auto" w:fill="E1DFDD"/>
    </w:rPr>
  </w:style>
  <w:style w:type="character" w:customStyle="1" w:styleId="UnresolvedMention17">
    <w:name w:val="Unresolved Mention17"/>
    <w:basedOn w:val="a0"/>
    <w:uiPriority w:val="99"/>
    <w:semiHidden/>
    <w:unhideWhenUsed/>
    <w:rsid w:val="00542E81"/>
    <w:rPr>
      <w:color w:val="605E5C"/>
      <w:shd w:val="clear" w:color="auto" w:fill="E1DFDD"/>
    </w:rPr>
  </w:style>
  <w:style w:type="character" w:customStyle="1" w:styleId="UnresolvedMention18">
    <w:name w:val="Unresolved Mention18"/>
    <w:basedOn w:val="a0"/>
    <w:uiPriority w:val="99"/>
    <w:semiHidden/>
    <w:unhideWhenUsed/>
    <w:rsid w:val="00D11C84"/>
    <w:rPr>
      <w:color w:val="605E5C"/>
      <w:shd w:val="clear" w:color="auto" w:fill="E1DFDD"/>
    </w:rPr>
  </w:style>
  <w:style w:type="character" w:customStyle="1" w:styleId="UnresolvedMention19">
    <w:name w:val="Unresolved Mention19"/>
    <w:basedOn w:val="a0"/>
    <w:uiPriority w:val="99"/>
    <w:semiHidden/>
    <w:unhideWhenUsed/>
    <w:rsid w:val="00D3371B"/>
    <w:rPr>
      <w:color w:val="605E5C"/>
      <w:shd w:val="clear" w:color="auto" w:fill="E1DFDD"/>
    </w:rPr>
  </w:style>
  <w:style w:type="paragraph" w:customStyle="1" w:styleId="Web10">
    <w:name w:val="Κανονικό (Web)1"/>
    <w:basedOn w:val="Standard"/>
    <w:rsid w:val="007F0C96"/>
    <w:pPr>
      <w:spacing w:before="280" w:after="280"/>
    </w:pPr>
  </w:style>
  <w:style w:type="character" w:customStyle="1" w:styleId="21">
    <w:name w:val="Παραπομπή υποσημείωσης2"/>
    <w:rsid w:val="007F0C96"/>
    <w:rPr>
      <w:position w:val="0"/>
      <w:vertAlign w:val="superscript"/>
    </w:rPr>
  </w:style>
  <w:style w:type="character" w:customStyle="1" w:styleId="22">
    <w:name w:val="Προεπιλεγμένη γραμματοσειρά2"/>
    <w:rsid w:val="007F0C96"/>
  </w:style>
  <w:style w:type="character" w:customStyle="1" w:styleId="UnresolvedMention20">
    <w:name w:val="Unresolved Mention20"/>
    <w:basedOn w:val="a0"/>
    <w:uiPriority w:val="99"/>
    <w:semiHidden/>
    <w:unhideWhenUsed/>
    <w:rsid w:val="007F0C96"/>
    <w:rPr>
      <w:color w:val="605E5C"/>
      <w:shd w:val="clear" w:color="auto" w:fill="E1DFDD"/>
    </w:rPr>
  </w:style>
  <w:style w:type="character" w:customStyle="1" w:styleId="UnresolvedMention21">
    <w:name w:val="Unresolved Mention21"/>
    <w:basedOn w:val="a0"/>
    <w:uiPriority w:val="99"/>
    <w:semiHidden/>
    <w:unhideWhenUsed/>
    <w:rsid w:val="00C97FD6"/>
    <w:rPr>
      <w:color w:val="605E5C"/>
      <w:shd w:val="clear" w:color="auto" w:fill="E1DFDD"/>
    </w:rPr>
  </w:style>
  <w:style w:type="numbering" w:customStyle="1" w:styleId="NoList11">
    <w:name w:val="No List11"/>
    <w:next w:val="a2"/>
    <w:uiPriority w:val="99"/>
    <w:semiHidden/>
    <w:unhideWhenUsed/>
    <w:rsid w:val="001B12A0"/>
  </w:style>
  <w:style w:type="numbering" w:customStyle="1" w:styleId="WW8Num41">
    <w:name w:val="WW8Num41"/>
    <w:basedOn w:val="a2"/>
    <w:rsid w:val="001B12A0"/>
  </w:style>
  <w:style w:type="numbering" w:customStyle="1" w:styleId="WW8Num31">
    <w:name w:val="WW8Num31"/>
    <w:basedOn w:val="a2"/>
    <w:rsid w:val="001B12A0"/>
  </w:style>
  <w:style w:type="numbering" w:customStyle="1" w:styleId="WW8Num51">
    <w:name w:val="WW8Num51"/>
    <w:basedOn w:val="a2"/>
    <w:rsid w:val="001B12A0"/>
  </w:style>
  <w:style w:type="numbering" w:customStyle="1" w:styleId="WW8Num21">
    <w:name w:val="WW8Num21"/>
    <w:basedOn w:val="a2"/>
    <w:rsid w:val="001B12A0"/>
  </w:style>
  <w:style w:type="numbering" w:customStyle="1" w:styleId="NoList2">
    <w:name w:val="No List2"/>
    <w:next w:val="a2"/>
    <w:uiPriority w:val="99"/>
    <w:semiHidden/>
    <w:unhideWhenUsed/>
    <w:rsid w:val="001B12A0"/>
  </w:style>
  <w:style w:type="numbering" w:customStyle="1" w:styleId="NoList12">
    <w:name w:val="No List12"/>
    <w:next w:val="a2"/>
    <w:uiPriority w:val="99"/>
    <w:semiHidden/>
    <w:unhideWhenUsed/>
    <w:rsid w:val="001B12A0"/>
  </w:style>
  <w:style w:type="numbering" w:customStyle="1" w:styleId="WW8Num42">
    <w:name w:val="WW8Num42"/>
    <w:basedOn w:val="a2"/>
    <w:rsid w:val="001B12A0"/>
  </w:style>
  <w:style w:type="numbering" w:customStyle="1" w:styleId="WW8Num32">
    <w:name w:val="WW8Num32"/>
    <w:basedOn w:val="a2"/>
    <w:rsid w:val="001B12A0"/>
  </w:style>
  <w:style w:type="numbering" w:customStyle="1" w:styleId="WW8Num52">
    <w:name w:val="WW8Num52"/>
    <w:basedOn w:val="a2"/>
    <w:rsid w:val="001B12A0"/>
  </w:style>
  <w:style w:type="numbering" w:customStyle="1" w:styleId="WW8Num22">
    <w:name w:val="WW8Num22"/>
    <w:basedOn w:val="a2"/>
    <w:rsid w:val="001B12A0"/>
  </w:style>
  <w:style w:type="numbering" w:customStyle="1" w:styleId="WW8Num53">
    <w:name w:val="WW8Num53"/>
    <w:basedOn w:val="a2"/>
    <w:rsid w:val="001B12A0"/>
  </w:style>
  <w:style w:type="numbering" w:customStyle="1" w:styleId="WW8Num54">
    <w:name w:val="WW8Num54"/>
    <w:basedOn w:val="a2"/>
    <w:rsid w:val="001B12A0"/>
  </w:style>
  <w:style w:type="numbering" w:customStyle="1" w:styleId="WW8Num55">
    <w:name w:val="WW8Num55"/>
    <w:basedOn w:val="a2"/>
    <w:rsid w:val="001B12A0"/>
  </w:style>
  <w:style w:type="numbering" w:customStyle="1" w:styleId="WW8Num56">
    <w:name w:val="WW8Num56"/>
    <w:basedOn w:val="a2"/>
    <w:rsid w:val="001B12A0"/>
  </w:style>
  <w:style w:type="numbering" w:customStyle="1" w:styleId="WW8Num57">
    <w:name w:val="WW8Num57"/>
    <w:basedOn w:val="a2"/>
    <w:rsid w:val="001B12A0"/>
  </w:style>
  <w:style w:type="numbering" w:customStyle="1" w:styleId="WW8Num58">
    <w:name w:val="WW8Num58"/>
    <w:basedOn w:val="a2"/>
    <w:rsid w:val="001B12A0"/>
  </w:style>
  <w:style w:type="numbering" w:customStyle="1" w:styleId="WW8Num59">
    <w:name w:val="WW8Num59"/>
    <w:basedOn w:val="a2"/>
    <w:rsid w:val="001B12A0"/>
  </w:style>
  <w:style w:type="numbering" w:customStyle="1" w:styleId="WW8Num510">
    <w:name w:val="WW8Num510"/>
    <w:basedOn w:val="a2"/>
    <w:rsid w:val="001B12A0"/>
  </w:style>
  <w:style w:type="numbering" w:customStyle="1" w:styleId="WW8Num511">
    <w:name w:val="WW8Num511"/>
    <w:basedOn w:val="a2"/>
    <w:rsid w:val="001B12A0"/>
  </w:style>
  <w:style w:type="numbering" w:customStyle="1" w:styleId="WW8Num512">
    <w:name w:val="WW8Num512"/>
    <w:basedOn w:val="a2"/>
    <w:rsid w:val="001B12A0"/>
  </w:style>
  <w:style w:type="numbering" w:customStyle="1" w:styleId="WW8Num513">
    <w:name w:val="WW8Num513"/>
    <w:basedOn w:val="a2"/>
    <w:rsid w:val="001B12A0"/>
  </w:style>
  <w:style w:type="numbering" w:customStyle="1" w:styleId="WW8Num514">
    <w:name w:val="WW8Num514"/>
    <w:basedOn w:val="a2"/>
    <w:rsid w:val="001B12A0"/>
  </w:style>
  <w:style w:type="numbering" w:customStyle="1" w:styleId="WW8Num515">
    <w:name w:val="WW8Num515"/>
    <w:basedOn w:val="a2"/>
    <w:rsid w:val="001B12A0"/>
  </w:style>
  <w:style w:type="numbering" w:customStyle="1" w:styleId="WW8Num516">
    <w:name w:val="WW8Num516"/>
    <w:basedOn w:val="a2"/>
    <w:rsid w:val="001B12A0"/>
  </w:style>
  <w:style w:type="character" w:customStyle="1" w:styleId="UnresolvedMention22">
    <w:name w:val="Unresolved Mention22"/>
    <w:basedOn w:val="a0"/>
    <w:uiPriority w:val="99"/>
    <w:semiHidden/>
    <w:unhideWhenUsed/>
    <w:rsid w:val="008F11E7"/>
    <w:rPr>
      <w:color w:val="605E5C"/>
      <w:shd w:val="clear" w:color="auto" w:fill="E1DFDD"/>
    </w:rPr>
  </w:style>
  <w:style w:type="character" w:customStyle="1" w:styleId="2Char">
    <w:name w:val="Επικεφαλίδα 2 Char"/>
    <w:basedOn w:val="a0"/>
    <w:link w:val="2"/>
    <w:uiPriority w:val="9"/>
    <w:semiHidden/>
    <w:rsid w:val="00F92050"/>
    <w:rPr>
      <w:rFonts w:asciiTheme="majorHAnsi" w:eastAsiaTheme="majorEastAsia" w:hAnsiTheme="majorHAnsi" w:cstheme="majorBidi"/>
      <w:color w:val="2F5496" w:themeColor="accent1" w:themeShade="BF"/>
      <w:sz w:val="26"/>
      <w:szCs w:val="26"/>
    </w:rPr>
  </w:style>
  <w:style w:type="character" w:customStyle="1" w:styleId="UnresolvedMention23">
    <w:name w:val="Unresolved Mention23"/>
    <w:basedOn w:val="a0"/>
    <w:uiPriority w:val="99"/>
    <w:semiHidden/>
    <w:unhideWhenUsed/>
    <w:rsid w:val="00C4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933">
      <w:bodyDiv w:val="1"/>
      <w:marLeft w:val="0"/>
      <w:marRight w:val="0"/>
      <w:marTop w:val="0"/>
      <w:marBottom w:val="0"/>
      <w:divBdr>
        <w:top w:val="none" w:sz="0" w:space="0" w:color="auto"/>
        <w:left w:val="none" w:sz="0" w:space="0" w:color="auto"/>
        <w:bottom w:val="none" w:sz="0" w:space="0" w:color="auto"/>
        <w:right w:val="none" w:sz="0" w:space="0" w:color="auto"/>
      </w:divBdr>
      <w:divsChild>
        <w:div w:id="911548195">
          <w:marLeft w:val="0"/>
          <w:marRight w:val="0"/>
          <w:marTop w:val="0"/>
          <w:marBottom w:val="0"/>
          <w:divBdr>
            <w:top w:val="none" w:sz="0" w:space="0" w:color="auto"/>
            <w:left w:val="none" w:sz="0" w:space="0" w:color="auto"/>
            <w:bottom w:val="none" w:sz="0" w:space="0" w:color="auto"/>
            <w:right w:val="none" w:sz="0" w:space="0" w:color="auto"/>
          </w:divBdr>
        </w:div>
        <w:div w:id="21714154">
          <w:marLeft w:val="0"/>
          <w:marRight w:val="0"/>
          <w:marTop w:val="0"/>
          <w:marBottom w:val="0"/>
          <w:divBdr>
            <w:top w:val="none" w:sz="0" w:space="0" w:color="auto"/>
            <w:left w:val="none" w:sz="0" w:space="0" w:color="auto"/>
            <w:bottom w:val="none" w:sz="0" w:space="0" w:color="auto"/>
            <w:right w:val="none" w:sz="0" w:space="0" w:color="auto"/>
          </w:divBdr>
        </w:div>
        <w:div w:id="960963452">
          <w:marLeft w:val="0"/>
          <w:marRight w:val="0"/>
          <w:marTop w:val="0"/>
          <w:marBottom w:val="0"/>
          <w:divBdr>
            <w:top w:val="none" w:sz="0" w:space="0" w:color="auto"/>
            <w:left w:val="none" w:sz="0" w:space="0" w:color="auto"/>
            <w:bottom w:val="none" w:sz="0" w:space="0" w:color="auto"/>
            <w:right w:val="none" w:sz="0" w:space="0" w:color="auto"/>
          </w:divBdr>
        </w:div>
        <w:div w:id="1755587552">
          <w:marLeft w:val="0"/>
          <w:marRight w:val="0"/>
          <w:marTop w:val="0"/>
          <w:marBottom w:val="0"/>
          <w:divBdr>
            <w:top w:val="none" w:sz="0" w:space="0" w:color="auto"/>
            <w:left w:val="none" w:sz="0" w:space="0" w:color="auto"/>
            <w:bottom w:val="none" w:sz="0" w:space="0" w:color="auto"/>
            <w:right w:val="none" w:sz="0" w:space="0" w:color="auto"/>
          </w:divBdr>
        </w:div>
        <w:div w:id="1545173618">
          <w:marLeft w:val="0"/>
          <w:marRight w:val="0"/>
          <w:marTop w:val="0"/>
          <w:marBottom w:val="0"/>
          <w:divBdr>
            <w:top w:val="none" w:sz="0" w:space="0" w:color="auto"/>
            <w:left w:val="none" w:sz="0" w:space="0" w:color="auto"/>
            <w:bottom w:val="none" w:sz="0" w:space="0" w:color="auto"/>
            <w:right w:val="none" w:sz="0" w:space="0" w:color="auto"/>
          </w:divBdr>
        </w:div>
        <w:div w:id="26222467">
          <w:marLeft w:val="0"/>
          <w:marRight w:val="0"/>
          <w:marTop w:val="0"/>
          <w:marBottom w:val="0"/>
          <w:divBdr>
            <w:top w:val="none" w:sz="0" w:space="0" w:color="auto"/>
            <w:left w:val="none" w:sz="0" w:space="0" w:color="auto"/>
            <w:bottom w:val="none" w:sz="0" w:space="0" w:color="auto"/>
            <w:right w:val="none" w:sz="0" w:space="0" w:color="auto"/>
          </w:divBdr>
        </w:div>
        <w:div w:id="2113434995">
          <w:marLeft w:val="0"/>
          <w:marRight w:val="0"/>
          <w:marTop w:val="0"/>
          <w:marBottom w:val="0"/>
          <w:divBdr>
            <w:top w:val="none" w:sz="0" w:space="0" w:color="auto"/>
            <w:left w:val="none" w:sz="0" w:space="0" w:color="auto"/>
            <w:bottom w:val="none" w:sz="0" w:space="0" w:color="auto"/>
            <w:right w:val="none" w:sz="0" w:space="0" w:color="auto"/>
          </w:divBdr>
        </w:div>
        <w:div w:id="1988775067">
          <w:marLeft w:val="0"/>
          <w:marRight w:val="0"/>
          <w:marTop w:val="0"/>
          <w:marBottom w:val="0"/>
          <w:divBdr>
            <w:top w:val="none" w:sz="0" w:space="0" w:color="auto"/>
            <w:left w:val="none" w:sz="0" w:space="0" w:color="auto"/>
            <w:bottom w:val="none" w:sz="0" w:space="0" w:color="auto"/>
            <w:right w:val="none" w:sz="0" w:space="0" w:color="auto"/>
          </w:divBdr>
        </w:div>
        <w:div w:id="1840265750">
          <w:marLeft w:val="0"/>
          <w:marRight w:val="0"/>
          <w:marTop w:val="0"/>
          <w:marBottom w:val="0"/>
          <w:divBdr>
            <w:top w:val="none" w:sz="0" w:space="0" w:color="auto"/>
            <w:left w:val="none" w:sz="0" w:space="0" w:color="auto"/>
            <w:bottom w:val="none" w:sz="0" w:space="0" w:color="auto"/>
            <w:right w:val="none" w:sz="0" w:space="0" w:color="auto"/>
          </w:divBdr>
        </w:div>
        <w:div w:id="2085058881">
          <w:marLeft w:val="0"/>
          <w:marRight w:val="0"/>
          <w:marTop w:val="0"/>
          <w:marBottom w:val="0"/>
          <w:divBdr>
            <w:top w:val="none" w:sz="0" w:space="0" w:color="auto"/>
            <w:left w:val="none" w:sz="0" w:space="0" w:color="auto"/>
            <w:bottom w:val="none" w:sz="0" w:space="0" w:color="auto"/>
            <w:right w:val="none" w:sz="0" w:space="0" w:color="auto"/>
          </w:divBdr>
        </w:div>
        <w:div w:id="1882553082">
          <w:marLeft w:val="0"/>
          <w:marRight w:val="0"/>
          <w:marTop w:val="0"/>
          <w:marBottom w:val="0"/>
          <w:divBdr>
            <w:top w:val="none" w:sz="0" w:space="0" w:color="auto"/>
            <w:left w:val="none" w:sz="0" w:space="0" w:color="auto"/>
            <w:bottom w:val="none" w:sz="0" w:space="0" w:color="auto"/>
            <w:right w:val="none" w:sz="0" w:space="0" w:color="auto"/>
          </w:divBdr>
        </w:div>
      </w:divsChild>
    </w:div>
    <w:div w:id="180625539">
      <w:bodyDiv w:val="1"/>
      <w:marLeft w:val="0"/>
      <w:marRight w:val="0"/>
      <w:marTop w:val="0"/>
      <w:marBottom w:val="0"/>
      <w:divBdr>
        <w:top w:val="none" w:sz="0" w:space="0" w:color="auto"/>
        <w:left w:val="none" w:sz="0" w:space="0" w:color="auto"/>
        <w:bottom w:val="none" w:sz="0" w:space="0" w:color="auto"/>
        <w:right w:val="none" w:sz="0" w:space="0" w:color="auto"/>
      </w:divBdr>
    </w:div>
    <w:div w:id="186918366">
      <w:bodyDiv w:val="1"/>
      <w:marLeft w:val="0"/>
      <w:marRight w:val="0"/>
      <w:marTop w:val="0"/>
      <w:marBottom w:val="0"/>
      <w:divBdr>
        <w:top w:val="none" w:sz="0" w:space="0" w:color="auto"/>
        <w:left w:val="none" w:sz="0" w:space="0" w:color="auto"/>
        <w:bottom w:val="none" w:sz="0" w:space="0" w:color="auto"/>
        <w:right w:val="none" w:sz="0" w:space="0" w:color="auto"/>
      </w:divBdr>
    </w:div>
    <w:div w:id="199248053">
      <w:bodyDiv w:val="1"/>
      <w:marLeft w:val="0"/>
      <w:marRight w:val="0"/>
      <w:marTop w:val="0"/>
      <w:marBottom w:val="0"/>
      <w:divBdr>
        <w:top w:val="none" w:sz="0" w:space="0" w:color="auto"/>
        <w:left w:val="none" w:sz="0" w:space="0" w:color="auto"/>
        <w:bottom w:val="none" w:sz="0" w:space="0" w:color="auto"/>
        <w:right w:val="none" w:sz="0" w:space="0" w:color="auto"/>
      </w:divBdr>
    </w:div>
    <w:div w:id="227737647">
      <w:bodyDiv w:val="1"/>
      <w:marLeft w:val="0"/>
      <w:marRight w:val="0"/>
      <w:marTop w:val="0"/>
      <w:marBottom w:val="0"/>
      <w:divBdr>
        <w:top w:val="none" w:sz="0" w:space="0" w:color="auto"/>
        <w:left w:val="none" w:sz="0" w:space="0" w:color="auto"/>
        <w:bottom w:val="none" w:sz="0" w:space="0" w:color="auto"/>
        <w:right w:val="none" w:sz="0" w:space="0" w:color="auto"/>
      </w:divBdr>
    </w:div>
    <w:div w:id="245573925">
      <w:bodyDiv w:val="1"/>
      <w:marLeft w:val="0"/>
      <w:marRight w:val="0"/>
      <w:marTop w:val="0"/>
      <w:marBottom w:val="0"/>
      <w:divBdr>
        <w:top w:val="none" w:sz="0" w:space="0" w:color="auto"/>
        <w:left w:val="none" w:sz="0" w:space="0" w:color="auto"/>
        <w:bottom w:val="none" w:sz="0" w:space="0" w:color="auto"/>
        <w:right w:val="none" w:sz="0" w:space="0" w:color="auto"/>
      </w:divBdr>
    </w:div>
    <w:div w:id="353308983">
      <w:bodyDiv w:val="1"/>
      <w:marLeft w:val="0"/>
      <w:marRight w:val="0"/>
      <w:marTop w:val="0"/>
      <w:marBottom w:val="0"/>
      <w:divBdr>
        <w:top w:val="none" w:sz="0" w:space="0" w:color="auto"/>
        <w:left w:val="none" w:sz="0" w:space="0" w:color="auto"/>
        <w:bottom w:val="none" w:sz="0" w:space="0" w:color="auto"/>
        <w:right w:val="none" w:sz="0" w:space="0" w:color="auto"/>
      </w:divBdr>
    </w:div>
    <w:div w:id="379786229">
      <w:bodyDiv w:val="1"/>
      <w:marLeft w:val="0"/>
      <w:marRight w:val="0"/>
      <w:marTop w:val="0"/>
      <w:marBottom w:val="0"/>
      <w:divBdr>
        <w:top w:val="none" w:sz="0" w:space="0" w:color="auto"/>
        <w:left w:val="none" w:sz="0" w:space="0" w:color="auto"/>
        <w:bottom w:val="none" w:sz="0" w:space="0" w:color="auto"/>
        <w:right w:val="none" w:sz="0" w:space="0" w:color="auto"/>
      </w:divBdr>
    </w:div>
    <w:div w:id="411204451">
      <w:bodyDiv w:val="1"/>
      <w:marLeft w:val="0"/>
      <w:marRight w:val="0"/>
      <w:marTop w:val="0"/>
      <w:marBottom w:val="0"/>
      <w:divBdr>
        <w:top w:val="none" w:sz="0" w:space="0" w:color="auto"/>
        <w:left w:val="none" w:sz="0" w:space="0" w:color="auto"/>
        <w:bottom w:val="none" w:sz="0" w:space="0" w:color="auto"/>
        <w:right w:val="none" w:sz="0" w:space="0" w:color="auto"/>
      </w:divBdr>
    </w:div>
    <w:div w:id="438718899">
      <w:bodyDiv w:val="1"/>
      <w:marLeft w:val="0"/>
      <w:marRight w:val="0"/>
      <w:marTop w:val="0"/>
      <w:marBottom w:val="0"/>
      <w:divBdr>
        <w:top w:val="none" w:sz="0" w:space="0" w:color="auto"/>
        <w:left w:val="none" w:sz="0" w:space="0" w:color="auto"/>
        <w:bottom w:val="none" w:sz="0" w:space="0" w:color="auto"/>
        <w:right w:val="none" w:sz="0" w:space="0" w:color="auto"/>
      </w:divBdr>
    </w:div>
    <w:div w:id="442964075">
      <w:bodyDiv w:val="1"/>
      <w:marLeft w:val="0"/>
      <w:marRight w:val="0"/>
      <w:marTop w:val="0"/>
      <w:marBottom w:val="0"/>
      <w:divBdr>
        <w:top w:val="none" w:sz="0" w:space="0" w:color="auto"/>
        <w:left w:val="none" w:sz="0" w:space="0" w:color="auto"/>
        <w:bottom w:val="none" w:sz="0" w:space="0" w:color="auto"/>
        <w:right w:val="none" w:sz="0" w:space="0" w:color="auto"/>
      </w:divBdr>
    </w:div>
    <w:div w:id="452987781">
      <w:bodyDiv w:val="1"/>
      <w:marLeft w:val="0"/>
      <w:marRight w:val="0"/>
      <w:marTop w:val="0"/>
      <w:marBottom w:val="0"/>
      <w:divBdr>
        <w:top w:val="none" w:sz="0" w:space="0" w:color="auto"/>
        <w:left w:val="none" w:sz="0" w:space="0" w:color="auto"/>
        <w:bottom w:val="none" w:sz="0" w:space="0" w:color="auto"/>
        <w:right w:val="none" w:sz="0" w:space="0" w:color="auto"/>
      </w:divBdr>
    </w:div>
    <w:div w:id="584457036">
      <w:bodyDiv w:val="1"/>
      <w:marLeft w:val="0"/>
      <w:marRight w:val="0"/>
      <w:marTop w:val="0"/>
      <w:marBottom w:val="0"/>
      <w:divBdr>
        <w:top w:val="none" w:sz="0" w:space="0" w:color="auto"/>
        <w:left w:val="none" w:sz="0" w:space="0" w:color="auto"/>
        <w:bottom w:val="none" w:sz="0" w:space="0" w:color="auto"/>
        <w:right w:val="none" w:sz="0" w:space="0" w:color="auto"/>
      </w:divBdr>
    </w:div>
    <w:div w:id="636380093">
      <w:bodyDiv w:val="1"/>
      <w:marLeft w:val="0"/>
      <w:marRight w:val="0"/>
      <w:marTop w:val="0"/>
      <w:marBottom w:val="0"/>
      <w:divBdr>
        <w:top w:val="none" w:sz="0" w:space="0" w:color="auto"/>
        <w:left w:val="none" w:sz="0" w:space="0" w:color="auto"/>
        <w:bottom w:val="none" w:sz="0" w:space="0" w:color="auto"/>
        <w:right w:val="none" w:sz="0" w:space="0" w:color="auto"/>
      </w:divBdr>
      <w:divsChild>
        <w:div w:id="153306711">
          <w:marLeft w:val="0"/>
          <w:marRight w:val="0"/>
          <w:marTop w:val="0"/>
          <w:marBottom w:val="0"/>
          <w:divBdr>
            <w:top w:val="none" w:sz="0" w:space="0" w:color="auto"/>
            <w:left w:val="none" w:sz="0" w:space="0" w:color="auto"/>
            <w:bottom w:val="none" w:sz="0" w:space="0" w:color="auto"/>
            <w:right w:val="none" w:sz="0" w:space="0" w:color="auto"/>
          </w:divBdr>
          <w:divsChild>
            <w:div w:id="1764062560">
              <w:marLeft w:val="0"/>
              <w:marRight w:val="0"/>
              <w:marTop w:val="0"/>
              <w:marBottom w:val="0"/>
              <w:divBdr>
                <w:top w:val="none" w:sz="0" w:space="0" w:color="auto"/>
                <w:left w:val="none" w:sz="0" w:space="0" w:color="auto"/>
                <w:bottom w:val="none" w:sz="0" w:space="0" w:color="auto"/>
                <w:right w:val="none" w:sz="0" w:space="0" w:color="auto"/>
              </w:divBdr>
              <w:divsChild>
                <w:div w:id="1679186336">
                  <w:marLeft w:val="0"/>
                  <w:marRight w:val="0"/>
                  <w:marTop w:val="0"/>
                  <w:marBottom w:val="0"/>
                  <w:divBdr>
                    <w:top w:val="none" w:sz="0" w:space="0" w:color="auto"/>
                    <w:left w:val="none" w:sz="0" w:space="0" w:color="auto"/>
                    <w:bottom w:val="none" w:sz="0" w:space="0" w:color="auto"/>
                    <w:right w:val="none" w:sz="0" w:space="0" w:color="auto"/>
                  </w:divBdr>
                  <w:divsChild>
                    <w:div w:id="270667509">
                      <w:marLeft w:val="0"/>
                      <w:marRight w:val="0"/>
                      <w:marTop w:val="120"/>
                      <w:marBottom w:val="0"/>
                      <w:divBdr>
                        <w:top w:val="none" w:sz="0" w:space="0" w:color="auto"/>
                        <w:left w:val="none" w:sz="0" w:space="0" w:color="auto"/>
                        <w:bottom w:val="none" w:sz="0" w:space="0" w:color="auto"/>
                        <w:right w:val="none" w:sz="0" w:space="0" w:color="auto"/>
                      </w:divBdr>
                      <w:divsChild>
                        <w:div w:id="654379196">
                          <w:marLeft w:val="0"/>
                          <w:marRight w:val="0"/>
                          <w:marTop w:val="0"/>
                          <w:marBottom w:val="0"/>
                          <w:divBdr>
                            <w:top w:val="none" w:sz="0" w:space="0" w:color="auto"/>
                            <w:left w:val="none" w:sz="0" w:space="0" w:color="auto"/>
                            <w:bottom w:val="none" w:sz="0" w:space="0" w:color="auto"/>
                            <w:right w:val="none" w:sz="0" w:space="0" w:color="auto"/>
                          </w:divBdr>
                          <w:divsChild>
                            <w:div w:id="12852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5623">
          <w:marLeft w:val="0"/>
          <w:marRight w:val="0"/>
          <w:marTop w:val="0"/>
          <w:marBottom w:val="0"/>
          <w:divBdr>
            <w:top w:val="none" w:sz="0" w:space="0" w:color="auto"/>
            <w:left w:val="none" w:sz="0" w:space="0" w:color="auto"/>
            <w:bottom w:val="none" w:sz="0" w:space="0" w:color="auto"/>
            <w:right w:val="none" w:sz="0" w:space="0" w:color="auto"/>
          </w:divBdr>
          <w:divsChild>
            <w:div w:id="2016759434">
              <w:marLeft w:val="0"/>
              <w:marRight w:val="0"/>
              <w:marTop w:val="0"/>
              <w:marBottom w:val="0"/>
              <w:divBdr>
                <w:top w:val="none" w:sz="0" w:space="0" w:color="auto"/>
                <w:left w:val="none" w:sz="0" w:space="0" w:color="auto"/>
                <w:bottom w:val="none" w:sz="0" w:space="0" w:color="auto"/>
                <w:right w:val="none" w:sz="0" w:space="0" w:color="auto"/>
              </w:divBdr>
              <w:divsChild>
                <w:div w:id="100149404">
                  <w:marLeft w:val="0"/>
                  <w:marRight w:val="0"/>
                  <w:marTop w:val="0"/>
                  <w:marBottom w:val="0"/>
                  <w:divBdr>
                    <w:top w:val="none" w:sz="0" w:space="0" w:color="auto"/>
                    <w:left w:val="none" w:sz="0" w:space="0" w:color="auto"/>
                    <w:bottom w:val="none" w:sz="0" w:space="0" w:color="auto"/>
                    <w:right w:val="none" w:sz="0" w:space="0" w:color="auto"/>
                  </w:divBdr>
                  <w:divsChild>
                    <w:div w:id="82652960">
                      <w:marLeft w:val="0"/>
                      <w:marRight w:val="0"/>
                      <w:marTop w:val="0"/>
                      <w:marBottom w:val="0"/>
                      <w:divBdr>
                        <w:top w:val="none" w:sz="0" w:space="0" w:color="auto"/>
                        <w:left w:val="none" w:sz="0" w:space="0" w:color="auto"/>
                        <w:bottom w:val="none" w:sz="0" w:space="0" w:color="auto"/>
                        <w:right w:val="none" w:sz="0" w:space="0" w:color="auto"/>
                      </w:divBdr>
                      <w:divsChild>
                        <w:div w:id="1293512367">
                          <w:marLeft w:val="0"/>
                          <w:marRight w:val="0"/>
                          <w:marTop w:val="0"/>
                          <w:marBottom w:val="0"/>
                          <w:divBdr>
                            <w:top w:val="none" w:sz="0" w:space="0" w:color="auto"/>
                            <w:left w:val="none" w:sz="0" w:space="0" w:color="auto"/>
                            <w:bottom w:val="none" w:sz="0" w:space="0" w:color="auto"/>
                            <w:right w:val="none" w:sz="0" w:space="0" w:color="auto"/>
                          </w:divBdr>
                          <w:divsChild>
                            <w:div w:id="1239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8165">
      <w:bodyDiv w:val="1"/>
      <w:marLeft w:val="0"/>
      <w:marRight w:val="0"/>
      <w:marTop w:val="0"/>
      <w:marBottom w:val="0"/>
      <w:divBdr>
        <w:top w:val="none" w:sz="0" w:space="0" w:color="auto"/>
        <w:left w:val="none" w:sz="0" w:space="0" w:color="auto"/>
        <w:bottom w:val="none" w:sz="0" w:space="0" w:color="auto"/>
        <w:right w:val="none" w:sz="0" w:space="0" w:color="auto"/>
      </w:divBdr>
    </w:div>
    <w:div w:id="718096320">
      <w:bodyDiv w:val="1"/>
      <w:marLeft w:val="0"/>
      <w:marRight w:val="0"/>
      <w:marTop w:val="0"/>
      <w:marBottom w:val="0"/>
      <w:divBdr>
        <w:top w:val="none" w:sz="0" w:space="0" w:color="auto"/>
        <w:left w:val="none" w:sz="0" w:space="0" w:color="auto"/>
        <w:bottom w:val="none" w:sz="0" w:space="0" w:color="auto"/>
        <w:right w:val="none" w:sz="0" w:space="0" w:color="auto"/>
      </w:divBdr>
    </w:div>
    <w:div w:id="792789423">
      <w:bodyDiv w:val="1"/>
      <w:marLeft w:val="0"/>
      <w:marRight w:val="0"/>
      <w:marTop w:val="0"/>
      <w:marBottom w:val="0"/>
      <w:divBdr>
        <w:top w:val="none" w:sz="0" w:space="0" w:color="auto"/>
        <w:left w:val="none" w:sz="0" w:space="0" w:color="auto"/>
        <w:bottom w:val="none" w:sz="0" w:space="0" w:color="auto"/>
        <w:right w:val="none" w:sz="0" w:space="0" w:color="auto"/>
      </w:divBdr>
    </w:div>
    <w:div w:id="792938952">
      <w:bodyDiv w:val="1"/>
      <w:marLeft w:val="0"/>
      <w:marRight w:val="0"/>
      <w:marTop w:val="0"/>
      <w:marBottom w:val="0"/>
      <w:divBdr>
        <w:top w:val="none" w:sz="0" w:space="0" w:color="auto"/>
        <w:left w:val="none" w:sz="0" w:space="0" w:color="auto"/>
        <w:bottom w:val="none" w:sz="0" w:space="0" w:color="auto"/>
        <w:right w:val="none" w:sz="0" w:space="0" w:color="auto"/>
      </w:divBdr>
    </w:div>
    <w:div w:id="804851407">
      <w:bodyDiv w:val="1"/>
      <w:marLeft w:val="0"/>
      <w:marRight w:val="0"/>
      <w:marTop w:val="0"/>
      <w:marBottom w:val="0"/>
      <w:divBdr>
        <w:top w:val="none" w:sz="0" w:space="0" w:color="auto"/>
        <w:left w:val="none" w:sz="0" w:space="0" w:color="auto"/>
        <w:bottom w:val="none" w:sz="0" w:space="0" w:color="auto"/>
        <w:right w:val="none" w:sz="0" w:space="0" w:color="auto"/>
      </w:divBdr>
    </w:div>
    <w:div w:id="857811900">
      <w:bodyDiv w:val="1"/>
      <w:marLeft w:val="0"/>
      <w:marRight w:val="0"/>
      <w:marTop w:val="0"/>
      <w:marBottom w:val="0"/>
      <w:divBdr>
        <w:top w:val="none" w:sz="0" w:space="0" w:color="auto"/>
        <w:left w:val="none" w:sz="0" w:space="0" w:color="auto"/>
        <w:bottom w:val="none" w:sz="0" w:space="0" w:color="auto"/>
        <w:right w:val="none" w:sz="0" w:space="0" w:color="auto"/>
      </w:divBdr>
      <w:divsChild>
        <w:div w:id="1677924523">
          <w:marLeft w:val="0"/>
          <w:marRight w:val="0"/>
          <w:marTop w:val="0"/>
          <w:marBottom w:val="0"/>
          <w:divBdr>
            <w:top w:val="none" w:sz="0" w:space="0" w:color="auto"/>
            <w:left w:val="none" w:sz="0" w:space="0" w:color="auto"/>
            <w:bottom w:val="none" w:sz="0" w:space="0" w:color="auto"/>
            <w:right w:val="none" w:sz="0" w:space="0" w:color="auto"/>
          </w:divBdr>
        </w:div>
        <w:div w:id="1036471069">
          <w:marLeft w:val="0"/>
          <w:marRight w:val="0"/>
          <w:marTop w:val="0"/>
          <w:marBottom w:val="0"/>
          <w:divBdr>
            <w:top w:val="none" w:sz="0" w:space="0" w:color="auto"/>
            <w:left w:val="none" w:sz="0" w:space="0" w:color="auto"/>
            <w:bottom w:val="none" w:sz="0" w:space="0" w:color="auto"/>
            <w:right w:val="none" w:sz="0" w:space="0" w:color="auto"/>
          </w:divBdr>
          <w:divsChild>
            <w:div w:id="1352800846">
              <w:marLeft w:val="0"/>
              <w:marRight w:val="0"/>
              <w:marTop w:val="0"/>
              <w:marBottom w:val="0"/>
              <w:divBdr>
                <w:top w:val="none" w:sz="0" w:space="0" w:color="auto"/>
                <w:left w:val="none" w:sz="0" w:space="0" w:color="auto"/>
                <w:bottom w:val="none" w:sz="0" w:space="0" w:color="auto"/>
                <w:right w:val="none" w:sz="0" w:space="0" w:color="auto"/>
              </w:divBdr>
              <w:divsChild>
                <w:div w:id="607390346">
                  <w:marLeft w:val="0"/>
                  <w:marRight w:val="0"/>
                  <w:marTop w:val="0"/>
                  <w:marBottom w:val="0"/>
                  <w:divBdr>
                    <w:top w:val="none" w:sz="0" w:space="0" w:color="auto"/>
                    <w:left w:val="none" w:sz="0" w:space="0" w:color="auto"/>
                    <w:bottom w:val="none" w:sz="0" w:space="0" w:color="auto"/>
                    <w:right w:val="none" w:sz="0" w:space="0" w:color="auto"/>
                  </w:divBdr>
                  <w:divsChild>
                    <w:div w:id="1433938027">
                      <w:marLeft w:val="0"/>
                      <w:marRight w:val="0"/>
                      <w:marTop w:val="0"/>
                      <w:marBottom w:val="0"/>
                      <w:divBdr>
                        <w:top w:val="none" w:sz="0" w:space="0" w:color="auto"/>
                        <w:left w:val="none" w:sz="0" w:space="0" w:color="auto"/>
                        <w:bottom w:val="none" w:sz="0" w:space="0" w:color="auto"/>
                        <w:right w:val="none" w:sz="0" w:space="0" w:color="auto"/>
                      </w:divBdr>
                      <w:divsChild>
                        <w:div w:id="1642154051">
                          <w:marLeft w:val="0"/>
                          <w:marRight w:val="0"/>
                          <w:marTop w:val="0"/>
                          <w:marBottom w:val="0"/>
                          <w:divBdr>
                            <w:top w:val="none" w:sz="0" w:space="0" w:color="auto"/>
                            <w:left w:val="none" w:sz="0" w:space="0" w:color="auto"/>
                            <w:bottom w:val="none" w:sz="0" w:space="0" w:color="auto"/>
                            <w:right w:val="none" w:sz="0" w:space="0" w:color="auto"/>
                          </w:divBdr>
                        </w:div>
                        <w:div w:id="1680883802">
                          <w:marLeft w:val="0"/>
                          <w:marRight w:val="0"/>
                          <w:marTop w:val="0"/>
                          <w:marBottom w:val="0"/>
                          <w:divBdr>
                            <w:top w:val="none" w:sz="0" w:space="0" w:color="auto"/>
                            <w:left w:val="none" w:sz="0" w:space="0" w:color="auto"/>
                            <w:bottom w:val="none" w:sz="0" w:space="0" w:color="auto"/>
                            <w:right w:val="none" w:sz="0" w:space="0" w:color="auto"/>
                          </w:divBdr>
                          <w:divsChild>
                            <w:div w:id="12522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0150">
      <w:bodyDiv w:val="1"/>
      <w:marLeft w:val="0"/>
      <w:marRight w:val="0"/>
      <w:marTop w:val="0"/>
      <w:marBottom w:val="0"/>
      <w:divBdr>
        <w:top w:val="none" w:sz="0" w:space="0" w:color="auto"/>
        <w:left w:val="none" w:sz="0" w:space="0" w:color="auto"/>
        <w:bottom w:val="none" w:sz="0" w:space="0" w:color="auto"/>
        <w:right w:val="none" w:sz="0" w:space="0" w:color="auto"/>
      </w:divBdr>
    </w:div>
    <w:div w:id="947273699">
      <w:bodyDiv w:val="1"/>
      <w:marLeft w:val="0"/>
      <w:marRight w:val="0"/>
      <w:marTop w:val="0"/>
      <w:marBottom w:val="0"/>
      <w:divBdr>
        <w:top w:val="none" w:sz="0" w:space="0" w:color="auto"/>
        <w:left w:val="none" w:sz="0" w:space="0" w:color="auto"/>
        <w:bottom w:val="none" w:sz="0" w:space="0" w:color="auto"/>
        <w:right w:val="none" w:sz="0" w:space="0" w:color="auto"/>
      </w:divBdr>
    </w:div>
    <w:div w:id="1003437127">
      <w:bodyDiv w:val="1"/>
      <w:marLeft w:val="0"/>
      <w:marRight w:val="0"/>
      <w:marTop w:val="0"/>
      <w:marBottom w:val="0"/>
      <w:divBdr>
        <w:top w:val="none" w:sz="0" w:space="0" w:color="auto"/>
        <w:left w:val="none" w:sz="0" w:space="0" w:color="auto"/>
        <w:bottom w:val="none" w:sz="0" w:space="0" w:color="auto"/>
        <w:right w:val="none" w:sz="0" w:space="0" w:color="auto"/>
      </w:divBdr>
    </w:div>
    <w:div w:id="1027755112">
      <w:bodyDiv w:val="1"/>
      <w:marLeft w:val="0"/>
      <w:marRight w:val="0"/>
      <w:marTop w:val="0"/>
      <w:marBottom w:val="0"/>
      <w:divBdr>
        <w:top w:val="none" w:sz="0" w:space="0" w:color="auto"/>
        <w:left w:val="none" w:sz="0" w:space="0" w:color="auto"/>
        <w:bottom w:val="none" w:sz="0" w:space="0" w:color="auto"/>
        <w:right w:val="none" w:sz="0" w:space="0" w:color="auto"/>
      </w:divBdr>
      <w:divsChild>
        <w:div w:id="1563785656">
          <w:marLeft w:val="810"/>
          <w:marRight w:val="810"/>
          <w:marTop w:val="360"/>
          <w:marBottom w:val="0"/>
          <w:divBdr>
            <w:top w:val="none" w:sz="0" w:space="0" w:color="auto"/>
            <w:left w:val="none" w:sz="0" w:space="0" w:color="auto"/>
            <w:bottom w:val="none" w:sz="0" w:space="0" w:color="auto"/>
            <w:right w:val="none" w:sz="0" w:space="0" w:color="auto"/>
          </w:divBdr>
        </w:div>
      </w:divsChild>
    </w:div>
    <w:div w:id="1087967008">
      <w:bodyDiv w:val="1"/>
      <w:marLeft w:val="0"/>
      <w:marRight w:val="0"/>
      <w:marTop w:val="0"/>
      <w:marBottom w:val="0"/>
      <w:divBdr>
        <w:top w:val="none" w:sz="0" w:space="0" w:color="auto"/>
        <w:left w:val="none" w:sz="0" w:space="0" w:color="auto"/>
        <w:bottom w:val="none" w:sz="0" w:space="0" w:color="auto"/>
        <w:right w:val="none" w:sz="0" w:space="0" w:color="auto"/>
      </w:divBdr>
    </w:div>
    <w:div w:id="1112676371">
      <w:bodyDiv w:val="1"/>
      <w:marLeft w:val="0"/>
      <w:marRight w:val="0"/>
      <w:marTop w:val="0"/>
      <w:marBottom w:val="0"/>
      <w:divBdr>
        <w:top w:val="none" w:sz="0" w:space="0" w:color="auto"/>
        <w:left w:val="none" w:sz="0" w:space="0" w:color="auto"/>
        <w:bottom w:val="none" w:sz="0" w:space="0" w:color="auto"/>
        <w:right w:val="none" w:sz="0" w:space="0" w:color="auto"/>
      </w:divBdr>
    </w:div>
    <w:div w:id="1121849407">
      <w:bodyDiv w:val="1"/>
      <w:marLeft w:val="0"/>
      <w:marRight w:val="0"/>
      <w:marTop w:val="0"/>
      <w:marBottom w:val="0"/>
      <w:divBdr>
        <w:top w:val="none" w:sz="0" w:space="0" w:color="auto"/>
        <w:left w:val="none" w:sz="0" w:space="0" w:color="auto"/>
        <w:bottom w:val="none" w:sz="0" w:space="0" w:color="auto"/>
        <w:right w:val="none" w:sz="0" w:space="0" w:color="auto"/>
      </w:divBdr>
    </w:div>
    <w:div w:id="1294211147">
      <w:bodyDiv w:val="1"/>
      <w:marLeft w:val="0"/>
      <w:marRight w:val="0"/>
      <w:marTop w:val="0"/>
      <w:marBottom w:val="0"/>
      <w:divBdr>
        <w:top w:val="none" w:sz="0" w:space="0" w:color="auto"/>
        <w:left w:val="none" w:sz="0" w:space="0" w:color="auto"/>
        <w:bottom w:val="none" w:sz="0" w:space="0" w:color="auto"/>
        <w:right w:val="none" w:sz="0" w:space="0" w:color="auto"/>
      </w:divBdr>
    </w:div>
    <w:div w:id="1317952717">
      <w:bodyDiv w:val="1"/>
      <w:marLeft w:val="0"/>
      <w:marRight w:val="0"/>
      <w:marTop w:val="0"/>
      <w:marBottom w:val="0"/>
      <w:divBdr>
        <w:top w:val="none" w:sz="0" w:space="0" w:color="auto"/>
        <w:left w:val="none" w:sz="0" w:space="0" w:color="auto"/>
        <w:bottom w:val="none" w:sz="0" w:space="0" w:color="auto"/>
        <w:right w:val="none" w:sz="0" w:space="0" w:color="auto"/>
      </w:divBdr>
    </w:div>
    <w:div w:id="1322805654">
      <w:bodyDiv w:val="1"/>
      <w:marLeft w:val="0"/>
      <w:marRight w:val="0"/>
      <w:marTop w:val="0"/>
      <w:marBottom w:val="0"/>
      <w:divBdr>
        <w:top w:val="none" w:sz="0" w:space="0" w:color="auto"/>
        <w:left w:val="none" w:sz="0" w:space="0" w:color="auto"/>
        <w:bottom w:val="none" w:sz="0" w:space="0" w:color="auto"/>
        <w:right w:val="none" w:sz="0" w:space="0" w:color="auto"/>
      </w:divBdr>
    </w:div>
    <w:div w:id="1327397065">
      <w:bodyDiv w:val="1"/>
      <w:marLeft w:val="0"/>
      <w:marRight w:val="0"/>
      <w:marTop w:val="0"/>
      <w:marBottom w:val="0"/>
      <w:divBdr>
        <w:top w:val="none" w:sz="0" w:space="0" w:color="auto"/>
        <w:left w:val="none" w:sz="0" w:space="0" w:color="auto"/>
        <w:bottom w:val="none" w:sz="0" w:space="0" w:color="auto"/>
        <w:right w:val="none" w:sz="0" w:space="0" w:color="auto"/>
      </w:divBdr>
    </w:div>
    <w:div w:id="1365525141">
      <w:bodyDiv w:val="1"/>
      <w:marLeft w:val="0"/>
      <w:marRight w:val="0"/>
      <w:marTop w:val="0"/>
      <w:marBottom w:val="0"/>
      <w:divBdr>
        <w:top w:val="none" w:sz="0" w:space="0" w:color="auto"/>
        <w:left w:val="none" w:sz="0" w:space="0" w:color="auto"/>
        <w:bottom w:val="none" w:sz="0" w:space="0" w:color="auto"/>
        <w:right w:val="none" w:sz="0" w:space="0" w:color="auto"/>
      </w:divBdr>
      <w:divsChild>
        <w:div w:id="795414816">
          <w:marLeft w:val="0"/>
          <w:marRight w:val="0"/>
          <w:marTop w:val="0"/>
          <w:marBottom w:val="0"/>
          <w:divBdr>
            <w:top w:val="none" w:sz="0" w:space="0" w:color="auto"/>
            <w:left w:val="none" w:sz="0" w:space="0" w:color="auto"/>
            <w:bottom w:val="none" w:sz="0" w:space="0" w:color="auto"/>
            <w:right w:val="none" w:sz="0" w:space="0" w:color="auto"/>
          </w:divBdr>
        </w:div>
        <w:div w:id="1994794459">
          <w:marLeft w:val="0"/>
          <w:marRight w:val="0"/>
          <w:marTop w:val="0"/>
          <w:marBottom w:val="0"/>
          <w:divBdr>
            <w:top w:val="none" w:sz="0" w:space="0" w:color="auto"/>
            <w:left w:val="none" w:sz="0" w:space="0" w:color="auto"/>
            <w:bottom w:val="none" w:sz="0" w:space="0" w:color="auto"/>
            <w:right w:val="none" w:sz="0" w:space="0" w:color="auto"/>
          </w:divBdr>
        </w:div>
        <w:div w:id="1570191496">
          <w:marLeft w:val="0"/>
          <w:marRight w:val="0"/>
          <w:marTop w:val="0"/>
          <w:marBottom w:val="0"/>
          <w:divBdr>
            <w:top w:val="none" w:sz="0" w:space="0" w:color="auto"/>
            <w:left w:val="none" w:sz="0" w:space="0" w:color="auto"/>
            <w:bottom w:val="none" w:sz="0" w:space="0" w:color="auto"/>
            <w:right w:val="none" w:sz="0" w:space="0" w:color="auto"/>
          </w:divBdr>
        </w:div>
      </w:divsChild>
    </w:div>
    <w:div w:id="1409108323">
      <w:bodyDiv w:val="1"/>
      <w:marLeft w:val="0"/>
      <w:marRight w:val="0"/>
      <w:marTop w:val="0"/>
      <w:marBottom w:val="0"/>
      <w:divBdr>
        <w:top w:val="none" w:sz="0" w:space="0" w:color="auto"/>
        <w:left w:val="none" w:sz="0" w:space="0" w:color="auto"/>
        <w:bottom w:val="none" w:sz="0" w:space="0" w:color="auto"/>
        <w:right w:val="none" w:sz="0" w:space="0" w:color="auto"/>
      </w:divBdr>
    </w:div>
    <w:div w:id="1438258910">
      <w:bodyDiv w:val="1"/>
      <w:marLeft w:val="0"/>
      <w:marRight w:val="0"/>
      <w:marTop w:val="0"/>
      <w:marBottom w:val="0"/>
      <w:divBdr>
        <w:top w:val="none" w:sz="0" w:space="0" w:color="auto"/>
        <w:left w:val="none" w:sz="0" w:space="0" w:color="auto"/>
        <w:bottom w:val="none" w:sz="0" w:space="0" w:color="auto"/>
        <w:right w:val="none" w:sz="0" w:space="0" w:color="auto"/>
      </w:divBdr>
      <w:divsChild>
        <w:div w:id="1353219807">
          <w:marLeft w:val="0"/>
          <w:marRight w:val="0"/>
          <w:marTop w:val="0"/>
          <w:marBottom w:val="60"/>
          <w:divBdr>
            <w:top w:val="none" w:sz="0" w:space="0" w:color="auto"/>
            <w:left w:val="none" w:sz="0" w:space="0" w:color="auto"/>
            <w:bottom w:val="none" w:sz="0" w:space="0" w:color="auto"/>
            <w:right w:val="none" w:sz="0" w:space="0" w:color="auto"/>
          </w:divBdr>
        </w:div>
      </w:divsChild>
    </w:div>
    <w:div w:id="1441757993">
      <w:bodyDiv w:val="1"/>
      <w:marLeft w:val="0"/>
      <w:marRight w:val="0"/>
      <w:marTop w:val="0"/>
      <w:marBottom w:val="0"/>
      <w:divBdr>
        <w:top w:val="none" w:sz="0" w:space="0" w:color="auto"/>
        <w:left w:val="none" w:sz="0" w:space="0" w:color="auto"/>
        <w:bottom w:val="none" w:sz="0" w:space="0" w:color="auto"/>
        <w:right w:val="none" w:sz="0" w:space="0" w:color="auto"/>
      </w:divBdr>
    </w:div>
    <w:div w:id="1465730662">
      <w:bodyDiv w:val="1"/>
      <w:marLeft w:val="0"/>
      <w:marRight w:val="0"/>
      <w:marTop w:val="0"/>
      <w:marBottom w:val="0"/>
      <w:divBdr>
        <w:top w:val="none" w:sz="0" w:space="0" w:color="auto"/>
        <w:left w:val="none" w:sz="0" w:space="0" w:color="auto"/>
        <w:bottom w:val="none" w:sz="0" w:space="0" w:color="auto"/>
        <w:right w:val="none" w:sz="0" w:space="0" w:color="auto"/>
      </w:divBdr>
    </w:div>
    <w:div w:id="1510829086">
      <w:bodyDiv w:val="1"/>
      <w:marLeft w:val="0"/>
      <w:marRight w:val="0"/>
      <w:marTop w:val="0"/>
      <w:marBottom w:val="0"/>
      <w:divBdr>
        <w:top w:val="none" w:sz="0" w:space="0" w:color="auto"/>
        <w:left w:val="none" w:sz="0" w:space="0" w:color="auto"/>
        <w:bottom w:val="none" w:sz="0" w:space="0" w:color="auto"/>
        <w:right w:val="none" w:sz="0" w:space="0" w:color="auto"/>
      </w:divBdr>
    </w:div>
    <w:div w:id="1517617644">
      <w:bodyDiv w:val="1"/>
      <w:marLeft w:val="0"/>
      <w:marRight w:val="0"/>
      <w:marTop w:val="0"/>
      <w:marBottom w:val="0"/>
      <w:divBdr>
        <w:top w:val="none" w:sz="0" w:space="0" w:color="auto"/>
        <w:left w:val="none" w:sz="0" w:space="0" w:color="auto"/>
        <w:bottom w:val="none" w:sz="0" w:space="0" w:color="auto"/>
        <w:right w:val="none" w:sz="0" w:space="0" w:color="auto"/>
      </w:divBdr>
      <w:divsChild>
        <w:div w:id="1095706369">
          <w:marLeft w:val="0"/>
          <w:marRight w:val="0"/>
          <w:marTop w:val="0"/>
          <w:marBottom w:val="0"/>
          <w:divBdr>
            <w:top w:val="none" w:sz="0" w:space="0" w:color="auto"/>
            <w:left w:val="none" w:sz="0" w:space="0" w:color="auto"/>
            <w:bottom w:val="none" w:sz="0" w:space="0" w:color="auto"/>
            <w:right w:val="none" w:sz="0" w:space="0" w:color="auto"/>
          </w:divBdr>
        </w:div>
        <w:div w:id="1723677571">
          <w:marLeft w:val="0"/>
          <w:marRight w:val="0"/>
          <w:marTop w:val="0"/>
          <w:marBottom w:val="0"/>
          <w:divBdr>
            <w:top w:val="none" w:sz="0" w:space="0" w:color="auto"/>
            <w:left w:val="none" w:sz="0" w:space="0" w:color="auto"/>
            <w:bottom w:val="none" w:sz="0" w:space="0" w:color="auto"/>
            <w:right w:val="none" w:sz="0" w:space="0" w:color="auto"/>
          </w:divBdr>
        </w:div>
        <w:div w:id="563951449">
          <w:marLeft w:val="0"/>
          <w:marRight w:val="0"/>
          <w:marTop w:val="0"/>
          <w:marBottom w:val="0"/>
          <w:divBdr>
            <w:top w:val="none" w:sz="0" w:space="0" w:color="auto"/>
            <w:left w:val="none" w:sz="0" w:space="0" w:color="auto"/>
            <w:bottom w:val="none" w:sz="0" w:space="0" w:color="auto"/>
            <w:right w:val="none" w:sz="0" w:space="0" w:color="auto"/>
          </w:divBdr>
        </w:div>
        <w:div w:id="1835221025">
          <w:marLeft w:val="0"/>
          <w:marRight w:val="0"/>
          <w:marTop w:val="0"/>
          <w:marBottom w:val="0"/>
          <w:divBdr>
            <w:top w:val="none" w:sz="0" w:space="0" w:color="auto"/>
            <w:left w:val="none" w:sz="0" w:space="0" w:color="auto"/>
            <w:bottom w:val="none" w:sz="0" w:space="0" w:color="auto"/>
            <w:right w:val="none" w:sz="0" w:space="0" w:color="auto"/>
          </w:divBdr>
        </w:div>
        <w:div w:id="1435662971">
          <w:marLeft w:val="0"/>
          <w:marRight w:val="0"/>
          <w:marTop w:val="0"/>
          <w:marBottom w:val="0"/>
          <w:divBdr>
            <w:top w:val="none" w:sz="0" w:space="0" w:color="auto"/>
            <w:left w:val="none" w:sz="0" w:space="0" w:color="auto"/>
            <w:bottom w:val="none" w:sz="0" w:space="0" w:color="auto"/>
            <w:right w:val="none" w:sz="0" w:space="0" w:color="auto"/>
          </w:divBdr>
        </w:div>
      </w:divsChild>
    </w:div>
    <w:div w:id="1542671975">
      <w:bodyDiv w:val="1"/>
      <w:marLeft w:val="0"/>
      <w:marRight w:val="0"/>
      <w:marTop w:val="0"/>
      <w:marBottom w:val="0"/>
      <w:divBdr>
        <w:top w:val="none" w:sz="0" w:space="0" w:color="auto"/>
        <w:left w:val="none" w:sz="0" w:space="0" w:color="auto"/>
        <w:bottom w:val="none" w:sz="0" w:space="0" w:color="auto"/>
        <w:right w:val="none" w:sz="0" w:space="0" w:color="auto"/>
      </w:divBdr>
      <w:divsChild>
        <w:div w:id="1620842824">
          <w:marLeft w:val="0"/>
          <w:marRight w:val="0"/>
          <w:marTop w:val="0"/>
          <w:marBottom w:val="60"/>
          <w:divBdr>
            <w:top w:val="none" w:sz="0" w:space="0" w:color="auto"/>
            <w:left w:val="none" w:sz="0" w:space="0" w:color="auto"/>
            <w:bottom w:val="none" w:sz="0" w:space="0" w:color="auto"/>
            <w:right w:val="none" w:sz="0" w:space="0" w:color="auto"/>
          </w:divBdr>
        </w:div>
      </w:divsChild>
    </w:div>
    <w:div w:id="1595819018">
      <w:bodyDiv w:val="1"/>
      <w:marLeft w:val="0"/>
      <w:marRight w:val="0"/>
      <w:marTop w:val="0"/>
      <w:marBottom w:val="0"/>
      <w:divBdr>
        <w:top w:val="none" w:sz="0" w:space="0" w:color="auto"/>
        <w:left w:val="none" w:sz="0" w:space="0" w:color="auto"/>
        <w:bottom w:val="none" w:sz="0" w:space="0" w:color="auto"/>
        <w:right w:val="none" w:sz="0" w:space="0" w:color="auto"/>
      </w:divBdr>
    </w:div>
    <w:div w:id="1596212690">
      <w:bodyDiv w:val="1"/>
      <w:marLeft w:val="0"/>
      <w:marRight w:val="0"/>
      <w:marTop w:val="0"/>
      <w:marBottom w:val="0"/>
      <w:divBdr>
        <w:top w:val="none" w:sz="0" w:space="0" w:color="auto"/>
        <w:left w:val="none" w:sz="0" w:space="0" w:color="auto"/>
        <w:bottom w:val="none" w:sz="0" w:space="0" w:color="auto"/>
        <w:right w:val="none" w:sz="0" w:space="0" w:color="auto"/>
      </w:divBdr>
    </w:div>
    <w:div w:id="1649826818">
      <w:bodyDiv w:val="1"/>
      <w:marLeft w:val="0"/>
      <w:marRight w:val="0"/>
      <w:marTop w:val="0"/>
      <w:marBottom w:val="0"/>
      <w:divBdr>
        <w:top w:val="none" w:sz="0" w:space="0" w:color="auto"/>
        <w:left w:val="none" w:sz="0" w:space="0" w:color="auto"/>
        <w:bottom w:val="none" w:sz="0" w:space="0" w:color="auto"/>
        <w:right w:val="none" w:sz="0" w:space="0" w:color="auto"/>
      </w:divBdr>
    </w:div>
    <w:div w:id="1730156243">
      <w:bodyDiv w:val="1"/>
      <w:marLeft w:val="0"/>
      <w:marRight w:val="0"/>
      <w:marTop w:val="0"/>
      <w:marBottom w:val="0"/>
      <w:divBdr>
        <w:top w:val="none" w:sz="0" w:space="0" w:color="auto"/>
        <w:left w:val="none" w:sz="0" w:space="0" w:color="auto"/>
        <w:bottom w:val="none" w:sz="0" w:space="0" w:color="auto"/>
        <w:right w:val="none" w:sz="0" w:space="0" w:color="auto"/>
      </w:divBdr>
    </w:div>
    <w:div w:id="1736855666">
      <w:bodyDiv w:val="1"/>
      <w:marLeft w:val="0"/>
      <w:marRight w:val="0"/>
      <w:marTop w:val="0"/>
      <w:marBottom w:val="0"/>
      <w:divBdr>
        <w:top w:val="none" w:sz="0" w:space="0" w:color="auto"/>
        <w:left w:val="none" w:sz="0" w:space="0" w:color="auto"/>
        <w:bottom w:val="none" w:sz="0" w:space="0" w:color="auto"/>
        <w:right w:val="none" w:sz="0" w:space="0" w:color="auto"/>
      </w:divBdr>
    </w:div>
    <w:div w:id="1737434783">
      <w:bodyDiv w:val="1"/>
      <w:marLeft w:val="0"/>
      <w:marRight w:val="0"/>
      <w:marTop w:val="0"/>
      <w:marBottom w:val="0"/>
      <w:divBdr>
        <w:top w:val="none" w:sz="0" w:space="0" w:color="auto"/>
        <w:left w:val="none" w:sz="0" w:space="0" w:color="auto"/>
        <w:bottom w:val="none" w:sz="0" w:space="0" w:color="auto"/>
        <w:right w:val="none" w:sz="0" w:space="0" w:color="auto"/>
      </w:divBdr>
      <w:divsChild>
        <w:div w:id="487136914">
          <w:marLeft w:val="810"/>
          <w:marRight w:val="810"/>
          <w:marTop w:val="360"/>
          <w:marBottom w:val="0"/>
          <w:divBdr>
            <w:top w:val="none" w:sz="0" w:space="0" w:color="auto"/>
            <w:left w:val="none" w:sz="0" w:space="0" w:color="auto"/>
            <w:bottom w:val="none" w:sz="0" w:space="0" w:color="auto"/>
            <w:right w:val="none" w:sz="0" w:space="0" w:color="auto"/>
          </w:divBdr>
        </w:div>
      </w:divsChild>
    </w:div>
    <w:div w:id="1866937173">
      <w:bodyDiv w:val="1"/>
      <w:marLeft w:val="0"/>
      <w:marRight w:val="0"/>
      <w:marTop w:val="0"/>
      <w:marBottom w:val="0"/>
      <w:divBdr>
        <w:top w:val="none" w:sz="0" w:space="0" w:color="auto"/>
        <w:left w:val="none" w:sz="0" w:space="0" w:color="auto"/>
        <w:bottom w:val="none" w:sz="0" w:space="0" w:color="auto"/>
        <w:right w:val="none" w:sz="0" w:space="0" w:color="auto"/>
      </w:divBdr>
    </w:div>
    <w:div w:id="19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176262585">
          <w:marLeft w:val="0"/>
          <w:marRight w:val="0"/>
          <w:marTop w:val="0"/>
          <w:marBottom w:val="0"/>
          <w:divBdr>
            <w:top w:val="none" w:sz="0" w:space="0" w:color="auto"/>
            <w:left w:val="none" w:sz="0" w:space="0" w:color="auto"/>
            <w:bottom w:val="none" w:sz="0" w:space="0" w:color="auto"/>
            <w:right w:val="none" w:sz="0" w:space="0" w:color="auto"/>
          </w:divBdr>
        </w:div>
      </w:divsChild>
    </w:div>
    <w:div w:id="1958178923">
      <w:bodyDiv w:val="1"/>
      <w:marLeft w:val="0"/>
      <w:marRight w:val="0"/>
      <w:marTop w:val="0"/>
      <w:marBottom w:val="0"/>
      <w:divBdr>
        <w:top w:val="none" w:sz="0" w:space="0" w:color="auto"/>
        <w:left w:val="none" w:sz="0" w:space="0" w:color="auto"/>
        <w:bottom w:val="none" w:sz="0" w:space="0" w:color="auto"/>
        <w:right w:val="none" w:sz="0" w:space="0" w:color="auto"/>
      </w:divBdr>
    </w:div>
    <w:div w:id="1962566040">
      <w:bodyDiv w:val="1"/>
      <w:marLeft w:val="0"/>
      <w:marRight w:val="0"/>
      <w:marTop w:val="0"/>
      <w:marBottom w:val="0"/>
      <w:divBdr>
        <w:top w:val="none" w:sz="0" w:space="0" w:color="auto"/>
        <w:left w:val="none" w:sz="0" w:space="0" w:color="auto"/>
        <w:bottom w:val="none" w:sz="0" w:space="0" w:color="auto"/>
        <w:right w:val="none" w:sz="0" w:space="0" w:color="auto"/>
      </w:divBdr>
      <w:divsChild>
        <w:div w:id="156894111">
          <w:marLeft w:val="600"/>
          <w:marRight w:val="0"/>
          <w:marTop w:val="0"/>
          <w:marBottom w:val="0"/>
          <w:divBdr>
            <w:top w:val="none" w:sz="0" w:space="0" w:color="auto"/>
            <w:left w:val="none" w:sz="0" w:space="0" w:color="auto"/>
            <w:bottom w:val="none" w:sz="0" w:space="0" w:color="auto"/>
            <w:right w:val="none" w:sz="0" w:space="0" w:color="auto"/>
          </w:divBdr>
        </w:div>
      </w:divsChild>
    </w:div>
    <w:div w:id="1994140236">
      <w:bodyDiv w:val="1"/>
      <w:marLeft w:val="0"/>
      <w:marRight w:val="0"/>
      <w:marTop w:val="0"/>
      <w:marBottom w:val="0"/>
      <w:divBdr>
        <w:top w:val="none" w:sz="0" w:space="0" w:color="auto"/>
        <w:left w:val="none" w:sz="0" w:space="0" w:color="auto"/>
        <w:bottom w:val="none" w:sz="0" w:space="0" w:color="auto"/>
        <w:right w:val="none" w:sz="0" w:space="0" w:color="auto"/>
      </w:divBdr>
    </w:div>
    <w:div w:id="2071151037">
      <w:bodyDiv w:val="1"/>
      <w:marLeft w:val="0"/>
      <w:marRight w:val="0"/>
      <w:marTop w:val="0"/>
      <w:marBottom w:val="0"/>
      <w:divBdr>
        <w:top w:val="none" w:sz="0" w:space="0" w:color="auto"/>
        <w:left w:val="none" w:sz="0" w:space="0" w:color="auto"/>
        <w:bottom w:val="none" w:sz="0" w:space="0" w:color="auto"/>
        <w:right w:val="none" w:sz="0" w:space="0" w:color="auto"/>
      </w:divBdr>
    </w:div>
    <w:div w:id="2077240941">
      <w:bodyDiv w:val="1"/>
      <w:marLeft w:val="0"/>
      <w:marRight w:val="0"/>
      <w:marTop w:val="0"/>
      <w:marBottom w:val="0"/>
      <w:divBdr>
        <w:top w:val="none" w:sz="0" w:space="0" w:color="auto"/>
        <w:left w:val="none" w:sz="0" w:space="0" w:color="auto"/>
        <w:bottom w:val="none" w:sz="0" w:space="0" w:color="auto"/>
        <w:right w:val="none" w:sz="0" w:space="0" w:color="auto"/>
      </w:divBdr>
    </w:div>
    <w:div w:id="2131165982">
      <w:bodyDiv w:val="1"/>
      <w:marLeft w:val="0"/>
      <w:marRight w:val="0"/>
      <w:marTop w:val="0"/>
      <w:marBottom w:val="0"/>
      <w:divBdr>
        <w:top w:val="none" w:sz="0" w:space="0" w:color="auto"/>
        <w:left w:val="none" w:sz="0" w:space="0" w:color="auto"/>
        <w:bottom w:val="none" w:sz="0" w:space="0" w:color="auto"/>
        <w:right w:val="none" w:sz="0" w:space="0" w:color="auto"/>
      </w:divBdr>
      <w:divsChild>
        <w:div w:id="980886041">
          <w:marLeft w:val="0"/>
          <w:marRight w:val="0"/>
          <w:marTop w:val="0"/>
          <w:marBottom w:val="0"/>
          <w:divBdr>
            <w:top w:val="none" w:sz="0" w:space="0" w:color="auto"/>
            <w:left w:val="none" w:sz="0" w:space="0" w:color="auto"/>
            <w:bottom w:val="none" w:sz="0" w:space="0" w:color="auto"/>
            <w:right w:val="none" w:sz="0" w:space="0" w:color="auto"/>
          </w:divBdr>
        </w:div>
        <w:div w:id="67642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un.org/ilc/reports/2019/english/a_74_10_adv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un.org/ilc/reports/2019/english/a_74_10_adv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5D1F-E913-4026-8FDA-51216BCF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7969</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Anastasiou</dc:creator>
  <cp:keywords/>
  <dc:description/>
  <cp:lastModifiedBy>Windows User</cp:lastModifiedBy>
  <cp:revision>2</cp:revision>
  <dcterms:created xsi:type="dcterms:W3CDTF">2022-06-05T08:53:00Z</dcterms:created>
  <dcterms:modified xsi:type="dcterms:W3CDTF">2022-06-05T08:53:00Z</dcterms:modified>
</cp:coreProperties>
</file>